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98" w:rsidRDefault="00CE3AF6">
      <w:pPr>
        <w:widowControl/>
        <w:spacing w:line="360" w:lineRule="auto"/>
        <w:jc w:val="center"/>
        <w:rPr>
          <w:rFonts w:cs="仿宋"/>
          <w:b/>
          <w:bCs/>
          <w:color w:val="000000" w:themeColor="text1"/>
          <w:kern w:val="0"/>
          <w:sz w:val="32"/>
          <w:szCs w:val="44"/>
        </w:rPr>
      </w:pPr>
      <w:r>
        <w:rPr>
          <w:rFonts w:cs="仿宋" w:hint="eastAsia"/>
          <w:b/>
          <w:bCs/>
          <w:color w:val="000000" w:themeColor="text1"/>
          <w:kern w:val="0"/>
          <w:sz w:val="32"/>
          <w:szCs w:val="44"/>
        </w:rPr>
        <w:t>蚌埠公交集团报废箱式变电站、变压器</w:t>
      </w:r>
      <w:r w:rsidR="00B41721">
        <w:rPr>
          <w:rFonts w:cs="仿宋" w:hint="eastAsia"/>
          <w:b/>
          <w:bCs/>
          <w:color w:val="000000" w:themeColor="text1"/>
          <w:kern w:val="0"/>
          <w:sz w:val="32"/>
          <w:szCs w:val="44"/>
        </w:rPr>
        <w:t>二次</w:t>
      </w:r>
      <w:r>
        <w:rPr>
          <w:rFonts w:cs="仿宋" w:hint="eastAsia"/>
          <w:b/>
          <w:bCs/>
          <w:color w:val="000000" w:themeColor="text1"/>
          <w:kern w:val="0"/>
          <w:sz w:val="32"/>
          <w:szCs w:val="44"/>
        </w:rPr>
        <w:t>竞价处置公告</w:t>
      </w:r>
    </w:p>
    <w:p w:rsidR="00254A98" w:rsidRDefault="00CE3AF6">
      <w:pPr>
        <w:spacing w:line="360" w:lineRule="auto"/>
        <w:ind w:firstLineChars="200" w:firstLine="480"/>
        <w:rPr>
          <w:color w:val="000000" w:themeColor="text1"/>
          <w:sz w:val="24"/>
        </w:rPr>
      </w:pPr>
      <w:r>
        <w:rPr>
          <w:rFonts w:hint="eastAsia"/>
          <w:color w:val="000000" w:themeColor="text1"/>
          <w:sz w:val="24"/>
        </w:rPr>
        <w:t>根据国家相关法律法规，遵循公开、公平、公正和诚实信用的原则，我集团公司拟对报废箱式变电站、变压器进行公开竞价处置，</w:t>
      </w:r>
      <w:r>
        <w:rPr>
          <w:color w:val="000000" w:themeColor="text1"/>
          <w:sz w:val="24"/>
        </w:rPr>
        <w:t>欢迎</w:t>
      </w:r>
      <w:r>
        <w:rPr>
          <w:rFonts w:hint="eastAsia"/>
          <w:color w:val="000000" w:themeColor="text1"/>
          <w:sz w:val="24"/>
        </w:rPr>
        <w:t>有回收报废</w:t>
      </w:r>
      <w:r>
        <w:rPr>
          <w:rFonts w:cs="仿宋" w:hint="eastAsia"/>
          <w:bCs/>
          <w:color w:val="000000" w:themeColor="text1"/>
          <w:kern w:val="0"/>
          <w:sz w:val="24"/>
          <w:szCs w:val="44"/>
        </w:rPr>
        <w:t>箱式变电站、变压器</w:t>
      </w:r>
      <w:r>
        <w:rPr>
          <w:rFonts w:hint="eastAsia"/>
          <w:color w:val="000000" w:themeColor="text1"/>
          <w:sz w:val="24"/>
        </w:rPr>
        <w:t>的意向受让方参与报名及竞价。</w:t>
      </w:r>
      <w:r w:rsidR="009015BF">
        <w:rPr>
          <w:rFonts w:hint="eastAsia"/>
          <w:color w:val="000000" w:themeColor="text1"/>
          <w:sz w:val="24"/>
        </w:rPr>
        <w:tab/>
      </w:r>
    </w:p>
    <w:p w:rsidR="00254A98" w:rsidRDefault="00CE3AF6">
      <w:pPr>
        <w:spacing w:line="360" w:lineRule="auto"/>
        <w:ind w:firstLineChars="200" w:firstLine="480"/>
        <w:rPr>
          <w:color w:val="000000" w:themeColor="text1"/>
          <w:sz w:val="24"/>
        </w:rPr>
      </w:pPr>
      <w:r>
        <w:rPr>
          <w:rFonts w:hint="eastAsia"/>
          <w:color w:val="000000" w:themeColor="text1"/>
          <w:kern w:val="0"/>
          <w:sz w:val="24"/>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9169" w:type="dxa"/>
        <w:jc w:val="center"/>
        <w:tblLayout w:type="fixed"/>
        <w:tblCellMar>
          <w:left w:w="0" w:type="dxa"/>
          <w:right w:w="0" w:type="dxa"/>
        </w:tblCellMar>
        <w:tblLook w:val="04A0"/>
      </w:tblPr>
      <w:tblGrid>
        <w:gridCol w:w="664"/>
        <w:gridCol w:w="1417"/>
        <w:gridCol w:w="1168"/>
        <w:gridCol w:w="5920"/>
      </w:tblGrid>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序号</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内容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说明及要求</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一</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项目名称</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9015BF">
            <w:pPr>
              <w:widowControl/>
              <w:jc w:val="center"/>
              <w:rPr>
                <w:rFonts w:cs="仿宋"/>
                <w:bCs/>
                <w:color w:val="000000" w:themeColor="text1"/>
                <w:kern w:val="0"/>
                <w:szCs w:val="44"/>
              </w:rPr>
            </w:pPr>
            <w:r w:rsidRPr="009015BF">
              <w:rPr>
                <w:rFonts w:hint="eastAsia"/>
                <w:color w:val="000000" w:themeColor="text1"/>
                <w:kern w:val="0"/>
                <w:szCs w:val="21"/>
              </w:rPr>
              <w:t>蚌埠公交集团报废箱式变电站、变压器二次竞价处置公告</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二</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项目编号</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spacing w:line="360" w:lineRule="auto"/>
              <w:jc w:val="center"/>
              <w:rPr>
                <w:color w:val="000000" w:themeColor="text1"/>
                <w:kern w:val="0"/>
                <w:szCs w:val="21"/>
              </w:rPr>
            </w:pPr>
            <w:r>
              <w:rPr>
                <w:rFonts w:hint="eastAsia"/>
                <w:color w:val="000000" w:themeColor="text1"/>
                <w:shd w:val="clear" w:color="auto" w:fill="FFFFFF"/>
              </w:rPr>
              <w:t>BBGJ</w:t>
            </w:r>
            <w:r>
              <w:rPr>
                <w:rFonts w:hint="eastAsia"/>
                <w:color w:val="000000" w:themeColor="text1"/>
                <w:shd w:val="clear" w:color="auto" w:fill="FFFFFF"/>
              </w:rPr>
              <w:t>—</w:t>
            </w:r>
            <w:r>
              <w:rPr>
                <w:rFonts w:hint="eastAsia"/>
                <w:color w:val="000000" w:themeColor="text1"/>
                <w:shd w:val="clear" w:color="auto" w:fill="FFFFFF"/>
              </w:rPr>
              <w:t>GCB2022</w:t>
            </w:r>
            <w:r>
              <w:rPr>
                <w:rFonts w:hint="eastAsia"/>
                <w:color w:val="000000" w:themeColor="text1"/>
                <w:shd w:val="clear" w:color="auto" w:fill="FFFFFF"/>
              </w:rPr>
              <w:t>—</w:t>
            </w:r>
            <w:r>
              <w:rPr>
                <w:rFonts w:hint="eastAsia"/>
                <w:color w:val="000000" w:themeColor="text1"/>
                <w:shd w:val="clear" w:color="auto" w:fill="FFFFFF"/>
              </w:rPr>
              <w:t>05</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三</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b/>
                <w:color w:val="000000" w:themeColor="text1"/>
                <w:kern w:val="0"/>
                <w:szCs w:val="21"/>
              </w:rPr>
            </w:pPr>
            <w:r>
              <w:rPr>
                <w:rFonts w:hint="eastAsia"/>
                <w:b/>
                <w:color w:val="000000" w:themeColor="text1"/>
                <w:kern w:val="0"/>
                <w:szCs w:val="21"/>
              </w:rPr>
              <w:t>转让方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color w:val="000000" w:themeColor="text1"/>
                <w:kern w:val="0"/>
                <w:szCs w:val="21"/>
              </w:rPr>
            </w:pPr>
            <w:r>
              <w:rPr>
                <w:rFonts w:hint="eastAsia"/>
                <w:color w:val="000000" w:themeColor="text1"/>
                <w:kern w:val="0"/>
                <w:szCs w:val="21"/>
              </w:rPr>
              <w:t>蚌埠市公共交通集团有限公司</w:t>
            </w:r>
          </w:p>
        </w:tc>
      </w:tr>
      <w:tr w:rsidR="00254A98">
        <w:trPr>
          <w:trHeight w:val="1767"/>
          <w:jc w:val="center"/>
        </w:trPr>
        <w:tc>
          <w:tcPr>
            <w:tcW w:w="664" w:type="dxa"/>
            <w:tcBorders>
              <w:top w:val="single" w:sz="8" w:space="0" w:color="auto"/>
              <w:left w:val="single" w:sz="8" w:space="0" w:color="auto"/>
              <w:bottom w:val="single" w:sz="4"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四</w:t>
            </w:r>
          </w:p>
        </w:tc>
        <w:tc>
          <w:tcPr>
            <w:tcW w:w="1417" w:type="dxa"/>
            <w:tcBorders>
              <w:top w:val="single" w:sz="8" w:space="0" w:color="auto"/>
              <w:left w:val="single" w:sz="8" w:space="0" w:color="auto"/>
              <w:bottom w:val="single" w:sz="4"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asciiTheme="minorEastAsia" w:eastAsiaTheme="minorEastAsia" w:hAnsiTheme="minorEastAsia" w:cs="宋体" w:hint="eastAsia"/>
                <w:b/>
                <w:kern w:val="0"/>
                <w:szCs w:val="21"/>
              </w:rPr>
              <w:t>处置标</w:t>
            </w:r>
            <w:r>
              <w:rPr>
                <w:rFonts w:asciiTheme="minorEastAsia" w:eastAsiaTheme="minorEastAsia" w:hAnsiTheme="minorEastAsia" w:cs="宋体" w:hint="eastAsia"/>
                <w:b/>
                <w:kern w:val="0"/>
                <w:szCs w:val="21"/>
                <w:shd w:val="clear" w:color="auto" w:fill="FFFFFF"/>
              </w:rPr>
              <w:t>的基本情况</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ind w:firstLineChars="200" w:firstLine="420"/>
              <w:rPr>
                <w:rFonts w:cs="宋体"/>
                <w:bCs/>
                <w:color w:val="000000" w:themeColor="text1"/>
                <w:kern w:val="0"/>
                <w:szCs w:val="21"/>
                <w:shd w:val="clear" w:color="auto" w:fill="FFFFFF"/>
              </w:rPr>
            </w:pPr>
            <w:r>
              <w:rPr>
                <w:rFonts w:cs="宋体" w:hint="eastAsia"/>
                <w:bCs/>
                <w:color w:val="000000" w:themeColor="text1"/>
                <w:kern w:val="0"/>
                <w:szCs w:val="21"/>
                <w:shd w:val="clear" w:color="auto" w:fill="FFFFFF"/>
              </w:rPr>
              <w:t>1</w:t>
            </w:r>
            <w:r>
              <w:rPr>
                <w:rFonts w:cs="宋体" w:hint="eastAsia"/>
                <w:bCs/>
                <w:color w:val="000000" w:themeColor="text1"/>
                <w:kern w:val="0"/>
                <w:szCs w:val="21"/>
                <w:shd w:val="clear" w:color="auto" w:fill="FFFFFF"/>
              </w:rPr>
              <w:t>、</w:t>
            </w:r>
            <w:r>
              <w:rPr>
                <w:rFonts w:hint="eastAsia"/>
                <w:color w:val="000000" w:themeColor="text1"/>
                <w:kern w:val="0"/>
                <w:szCs w:val="21"/>
              </w:rPr>
              <w:t>蚌埠公交集团现有</w:t>
            </w:r>
            <w:r w:rsidR="00B41721">
              <w:rPr>
                <w:rFonts w:cs="仿宋" w:hint="eastAsia"/>
                <w:bCs/>
                <w:color w:val="000000" w:themeColor="text1"/>
                <w:kern w:val="0"/>
                <w:szCs w:val="21"/>
              </w:rPr>
              <w:t>报废箱式变电站、</w:t>
            </w:r>
            <w:r>
              <w:rPr>
                <w:rFonts w:cs="仿宋" w:hint="eastAsia"/>
                <w:bCs/>
                <w:color w:val="000000" w:themeColor="text1"/>
                <w:kern w:val="0"/>
                <w:szCs w:val="21"/>
              </w:rPr>
              <w:t>变压器</w:t>
            </w:r>
            <w:r w:rsidR="00B41721">
              <w:rPr>
                <w:rFonts w:cs="仿宋" w:hint="eastAsia"/>
                <w:bCs/>
                <w:color w:val="000000" w:themeColor="text1"/>
                <w:kern w:val="0"/>
                <w:szCs w:val="21"/>
              </w:rPr>
              <w:t>各两台</w:t>
            </w:r>
            <w:r>
              <w:rPr>
                <w:rFonts w:hint="eastAsia"/>
                <w:color w:val="000000" w:themeColor="text1"/>
                <w:kern w:val="0"/>
                <w:szCs w:val="21"/>
              </w:rPr>
              <w:t>已无法使用，</w:t>
            </w:r>
            <w:r>
              <w:rPr>
                <w:rFonts w:cs="宋体" w:hint="eastAsia"/>
                <w:bCs/>
                <w:color w:val="000000" w:themeColor="text1"/>
                <w:kern w:val="0"/>
                <w:szCs w:val="21"/>
                <w:shd w:val="clear" w:color="auto" w:fill="FFFFFF"/>
              </w:rPr>
              <w:t>拟向社会公开竞价进行处置。</w:t>
            </w:r>
          </w:p>
          <w:p w:rsidR="00254A98" w:rsidRDefault="00CE3AF6">
            <w:pPr>
              <w:spacing w:line="360" w:lineRule="auto"/>
              <w:ind w:firstLineChars="200" w:firstLine="420"/>
              <w:rPr>
                <w:color w:val="000000" w:themeColor="text1"/>
                <w:kern w:val="0"/>
                <w:szCs w:val="21"/>
              </w:rPr>
            </w:pPr>
            <w:r>
              <w:rPr>
                <w:rFonts w:hint="eastAsia"/>
                <w:color w:val="000000" w:themeColor="text1"/>
                <w:kern w:val="0"/>
                <w:szCs w:val="21"/>
              </w:rPr>
              <w:t>2</w:t>
            </w:r>
            <w:r>
              <w:rPr>
                <w:rFonts w:hint="eastAsia"/>
                <w:color w:val="000000" w:themeColor="text1"/>
                <w:kern w:val="0"/>
                <w:szCs w:val="21"/>
              </w:rPr>
              <w:t>、</w:t>
            </w:r>
            <w:r w:rsidR="00B41721">
              <w:rPr>
                <w:rFonts w:cs="仿宋" w:hint="eastAsia"/>
                <w:bCs/>
                <w:color w:val="000000" w:themeColor="text1"/>
                <w:kern w:val="0"/>
                <w:szCs w:val="21"/>
              </w:rPr>
              <w:t>报废的箱式变电站、</w:t>
            </w:r>
            <w:r>
              <w:rPr>
                <w:rFonts w:cs="仿宋" w:hint="eastAsia"/>
                <w:bCs/>
                <w:color w:val="000000" w:themeColor="text1"/>
                <w:kern w:val="0"/>
                <w:szCs w:val="21"/>
              </w:rPr>
              <w:t>变压器由转让方统一组织受让方</w:t>
            </w:r>
            <w:r>
              <w:rPr>
                <w:rFonts w:hint="eastAsia"/>
                <w:color w:val="000000" w:themeColor="text1"/>
                <w:kern w:val="0"/>
                <w:szCs w:val="21"/>
              </w:rPr>
              <w:t>前往</w:t>
            </w:r>
            <w:r w:rsidR="00B41721">
              <w:rPr>
                <w:rFonts w:hint="eastAsia"/>
                <w:color w:val="000000" w:themeColor="text1"/>
                <w:kern w:val="0"/>
                <w:szCs w:val="21"/>
              </w:rPr>
              <w:t>指定</w:t>
            </w:r>
            <w:r>
              <w:rPr>
                <w:rFonts w:hint="eastAsia"/>
                <w:color w:val="000000" w:themeColor="text1"/>
                <w:kern w:val="0"/>
                <w:szCs w:val="21"/>
              </w:rPr>
              <w:t>地点进行勘察。</w:t>
            </w:r>
          </w:p>
        </w:tc>
      </w:tr>
      <w:tr w:rsidR="00254A98">
        <w:trPr>
          <w:trHeight w:val="488"/>
          <w:jc w:val="center"/>
        </w:trPr>
        <w:tc>
          <w:tcPr>
            <w:tcW w:w="664"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五</w:t>
            </w:r>
          </w:p>
        </w:tc>
        <w:tc>
          <w:tcPr>
            <w:tcW w:w="1417"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转让底价</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color w:val="000000" w:themeColor="text1"/>
                <w:szCs w:val="21"/>
              </w:rPr>
            </w:pPr>
            <w:r>
              <w:rPr>
                <w:rFonts w:cs="仿宋" w:hint="eastAsia"/>
                <w:bCs/>
                <w:color w:val="000000" w:themeColor="text1"/>
                <w:kern w:val="0"/>
                <w:szCs w:val="21"/>
              </w:rPr>
              <w:t>箱式变电站</w:t>
            </w:r>
            <w:r>
              <w:rPr>
                <w:rFonts w:cs="仿宋" w:hint="eastAsia"/>
                <w:bCs/>
                <w:color w:val="000000" w:themeColor="text1"/>
                <w:kern w:val="0"/>
                <w:szCs w:val="21"/>
              </w:rPr>
              <w:t>8000</w:t>
            </w:r>
            <w:r>
              <w:rPr>
                <w:rFonts w:hint="eastAsia"/>
                <w:color w:val="000000" w:themeColor="text1"/>
                <w:szCs w:val="21"/>
              </w:rPr>
              <w:t>元</w:t>
            </w:r>
            <w:r>
              <w:rPr>
                <w:rFonts w:hint="eastAsia"/>
                <w:color w:val="000000" w:themeColor="text1"/>
                <w:szCs w:val="21"/>
              </w:rPr>
              <w:t>/</w:t>
            </w:r>
            <w:r>
              <w:rPr>
                <w:rFonts w:hint="eastAsia"/>
                <w:color w:val="000000" w:themeColor="text1"/>
                <w:szCs w:val="21"/>
              </w:rPr>
              <w:t>台、</w:t>
            </w:r>
            <w:r>
              <w:rPr>
                <w:rFonts w:cs="仿宋" w:hint="eastAsia"/>
                <w:bCs/>
                <w:color w:val="000000" w:themeColor="text1"/>
                <w:kern w:val="0"/>
                <w:szCs w:val="21"/>
              </w:rPr>
              <w:t>变压器</w:t>
            </w:r>
            <w:r>
              <w:rPr>
                <w:rFonts w:hint="eastAsia"/>
                <w:color w:val="000000" w:themeColor="text1"/>
                <w:szCs w:val="21"/>
              </w:rPr>
              <w:t>2000</w:t>
            </w:r>
            <w:r>
              <w:rPr>
                <w:rFonts w:hint="eastAsia"/>
                <w:color w:val="000000" w:themeColor="text1"/>
                <w:szCs w:val="21"/>
              </w:rPr>
              <w:t>元</w:t>
            </w:r>
            <w:r>
              <w:rPr>
                <w:rFonts w:hint="eastAsia"/>
                <w:color w:val="000000" w:themeColor="text1"/>
                <w:szCs w:val="21"/>
              </w:rPr>
              <w:t>/</w:t>
            </w:r>
            <w:r>
              <w:rPr>
                <w:rFonts w:hint="eastAsia"/>
                <w:color w:val="000000" w:themeColor="text1"/>
                <w:szCs w:val="21"/>
              </w:rPr>
              <w:t>台</w:t>
            </w:r>
          </w:p>
        </w:tc>
      </w:tr>
      <w:tr w:rsidR="00254A98">
        <w:trPr>
          <w:trHeight w:val="488"/>
          <w:jc w:val="center"/>
        </w:trPr>
        <w:tc>
          <w:tcPr>
            <w:tcW w:w="664"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六</w:t>
            </w:r>
          </w:p>
        </w:tc>
        <w:tc>
          <w:tcPr>
            <w:tcW w:w="1417" w:type="dxa"/>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b/>
                <w:color w:val="000000" w:themeColor="text1"/>
                <w:szCs w:val="21"/>
              </w:rPr>
            </w:pPr>
            <w:r>
              <w:rPr>
                <w:rFonts w:hint="eastAsia"/>
                <w:b/>
                <w:color w:val="000000" w:themeColor="text1"/>
                <w:szCs w:val="21"/>
              </w:rPr>
              <w:t>竞价保证金</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254A98" w:rsidRDefault="00CE3AF6">
            <w:pPr>
              <w:spacing w:line="360" w:lineRule="auto"/>
              <w:jc w:val="center"/>
              <w:rPr>
                <w:color w:val="000000" w:themeColor="text1"/>
                <w:szCs w:val="21"/>
              </w:rPr>
            </w:pPr>
            <w:r>
              <w:rPr>
                <w:rFonts w:hint="eastAsia"/>
                <w:color w:val="000000" w:themeColor="text1"/>
                <w:szCs w:val="21"/>
              </w:rPr>
              <w:t>1000</w:t>
            </w:r>
            <w:r>
              <w:rPr>
                <w:rFonts w:hint="eastAsia"/>
                <w:color w:val="000000" w:themeColor="text1"/>
                <w:szCs w:val="21"/>
              </w:rPr>
              <w:t>元，现金，放入文件袋密封加盖公章，竞价结束后无息退还。</w:t>
            </w:r>
          </w:p>
        </w:tc>
      </w:tr>
      <w:tr w:rsidR="00254A98">
        <w:trPr>
          <w:trHeight w:val="1705"/>
          <w:jc w:val="center"/>
        </w:trPr>
        <w:tc>
          <w:tcPr>
            <w:tcW w:w="664"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rPr>
            </w:pPr>
            <w:bookmarkStart w:id="0" w:name="_GoBack"/>
            <w:r>
              <w:rPr>
                <w:rFonts w:hint="eastAsia"/>
                <w:b/>
                <w:color w:val="000000" w:themeColor="text1"/>
                <w:szCs w:val="21"/>
              </w:rPr>
              <w:t>七</w:t>
            </w:r>
          </w:p>
        </w:tc>
        <w:tc>
          <w:tcPr>
            <w:tcW w:w="1417"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rPr>
            </w:pPr>
            <w:r>
              <w:rPr>
                <w:rFonts w:hint="eastAsia"/>
                <w:b/>
                <w:color w:val="000000" w:themeColor="text1"/>
                <w:szCs w:val="21"/>
              </w:rPr>
              <w:t>对意向受让方的资格要求</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54A98" w:rsidRPr="0029583E" w:rsidRDefault="0029583E">
            <w:pPr>
              <w:spacing w:line="360" w:lineRule="auto"/>
              <w:ind w:firstLineChars="200" w:firstLine="420"/>
              <w:rPr>
                <w:rFonts w:cs="宋体"/>
                <w:bCs/>
                <w:color w:val="000000" w:themeColor="text1"/>
                <w:kern w:val="0"/>
                <w:szCs w:val="21"/>
                <w:shd w:val="clear" w:color="auto" w:fill="FFFFFF"/>
              </w:rPr>
            </w:pPr>
            <w:r w:rsidRPr="0029583E">
              <w:rPr>
                <w:rFonts w:cs="宋体" w:hint="eastAsia"/>
                <w:bCs/>
                <w:color w:val="000000" w:themeColor="text1"/>
                <w:kern w:val="0"/>
                <w:szCs w:val="21"/>
                <w:shd w:val="clear" w:color="auto" w:fill="FFFFFF"/>
              </w:rPr>
              <w:t>1</w:t>
            </w:r>
            <w:r w:rsidRPr="0029583E">
              <w:rPr>
                <w:rFonts w:cs="宋体" w:hint="eastAsia"/>
                <w:bCs/>
                <w:color w:val="000000" w:themeColor="text1"/>
                <w:kern w:val="0"/>
                <w:szCs w:val="21"/>
                <w:shd w:val="clear" w:color="auto" w:fill="FFFFFF"/>
              </w:rPr>
              <w:t>、</w:t>
            </w:r>
            <w:r w:rsidR="00CE3AF6" w:rsidRPr="0029583E">
              <w:rPr>
                <w:rFonts w:cs="宋体" w:hint="eastAsia"/>
                <w:bCs/>
                <w:color w:val="000000" w:themeColor="text1"/>
                <w:kern w:val="0"/>
                <w:szCs w:val="21"/>
                <w:shd w:val="clear" w:color="auto" w:fill="FFFFFF"/>
              </w:rPr>
              <w:t>意向受让方应具有良好的履约信誉，未发生过重大违法违规行为及重大合同违约等情况。</w:t>
            </w:r>
          </w:p>
          <w:p w:rsidR="00254A98" w:rsidRPr="006839BE" w:rsidRDefault="0029583E" w:rsidP="006839BE">
            <w:pPr>
              <w:spacing w:line="360" w:lineRule="auto"/>
              <w:ind w:firstLineChars="200" w:firstLine="420"/>
              <w:rPr>
                <w:rFonts w:cs="宋体"/>
                <w:bCs/>
                <w:color w:val="000000" w:themeColor="text1"/>
                <w:kern w:val="0"/>
                <w:szCs w:val="21"/>
                <w:shd w:val="clear" w:color="auto" w:fill="FFFFFF"/>
              </w:rPr>
            </w:pPr>
            <w:r>
              <w:rPr>
                <w:rFonts w:cs="宋体" w:hint="eastAsia"/>
                <w:bCs/>
                <w:color w:val="000000" w:themeColor="text1"/>
                <w:kern w:val="0"/>
                <w:szCs w:val="21"/>
                <w:shd w:val="clear" w:color="auto" w:fill="FFFFFF"/>
              </w:rPr>
              <w:t>2</w:t>
            </w:r>
            <w:r>
              <w:rPr>
                <w:rFonts w:cs="宋体" w:hint="eastAsia"/>
                <w:bCs/>
                <w:color w:val="000000" w:themeColor="text1"/>
                <w:kern w:val="0"/>
                <w:szCs w:val="21"/>
                <w:shd w:val="clear" w:color="auto" w:fill="FFFFFF"/>
              </w:rPr>
              <w:t>、</w:t>
            </w:r>
            <w:r w:rsidRPr="0029583E">
              <w:rPr>
                <w:rFonts w:cs="宋体" w:hint="eastAsia"/>
                <w:bCs/>
                <w:color w:val="000000" w:themeColor="text1"/>
                <w:kern w:val="0"/>
                <w:szCs w:val="21"/>
                <w:shd w:val="clear" w:color="auto" w:fill="FFFFFF"/>
              </w:rPr>
              <w:t>意向受让方</w:t>
            </w:r>
            <w:r>
              <w:rPr>
                <w:rFonts w:cs="宋体" w:hint="eastAsia"/>
                <w:bCs/>
                <w:color w:val="000000" w:themeColor="text1"/>
                <w:kern w:val="0"/>
                <w:szCs w:val="21"/>
                <w:shd w:val="clear" w:color="auto" w:fill="FFFFFF"/>
              </w:rPr>
              <w:t>应</w:t>
            </w:r>
            <w:r>
              <w:rPr>
                <w:rFonts w:cs="宋体"/>
                <w:bCs/>
                <w:color w:val="000000" w:themeColor="text1"/>
                <w:kern w:val="0"/>
                <w:szCs w:val="21"/>
                <w:shd w:val="clear" w:color="auto" w:fill="FFFFFF"/>
              </w:rPr>
              <w:t>取得承装（修</w:t>
            </w:r>
            <w:r w:rsidRPr="0029583E">
              <w:rPr>
                <w:rFonts w:cs="宋体"/>
                <w:bCs/>
                <w:color w:val="000000" w:themeColor="text1"/>
                <w:kern w:val="0"/>
                <w:szCs w:val="21"/>
                <w:shd w:val="clear" w:color="auto" w:fill="FFFFFF"/>
              </w:rPr>
              <w:t>试）电力设施许可证</w:t>
            </w:r>
            <w:r>
              <w:rPr>
                <w:rFonts w:cs="宋体" w:hint="eastAsia"/>
                <w:bCs/>
                <w:color w:val="000000" w:themeColor="text1"/>
                <w:kern w:val="0"/>
                <w:szCs w:val="21"/>
                <w:shd w:val="clear" w:color="auto" w:fill="FFFFFF"/>
              </w:rPr>
              <w:t>五级</w:t>
            </w:r>
            <w:r>
              <w:rPr>
                <w:rFonts w:cs="宋体"/>
                <w:bCs/>
                <w:color w:val="000000" w:themeColor="text1"/>
                <w:kern w:val="0"/>
                <w:szCs w:val="21"/>
                <w:shd w:val="clear" w:color="auto" w:fill="FFFFFF"/>
              </w:rPr>
              <w:t>及以上资质</w:t>
            </w:r>
            <w:r w:rsidR="006839BE">
              <w:rPr>
                <w:rFonts w:cs="宋体"/>
                <w:bCs/>
                <w:color w:val="000000" w:themeColor="text1"/>
                <w:kern w:val="0"/>
                <w:szCs w:val="21"/>
                <w:shd w:val="clear" w:color="auto" w:fill="FFFFFF"/>
              </w:rPr>
              <w:t>，</w:t>
            </w:r>
            <w:r w:rsidR="006839BE" w:rsidRPr="006839BE">
              <w:rPr>
                <w:rFonts w:cs="宋体"/>
                <w:bCs/>
                <w:color w:val="000000" w:themeColor="text1"/>
                <w:kern w:val="0"/>
                <w:szCs w:val="21"/>
                <w:shd w:val="clear" w:color="auto" w:fill="FFFFFF"/>
              </w:rPr>
              <w:t>技术责任人具备</w:t>
            </w:r>
            <w:r w:rsidR="006839BE" w:rsidRPr="006839BE">
              <w:rPr>
                <w:rFonts w:cs="宋体"/>
                <w:bCs/>
                <w:color w:val="000000" w:themeColor="text1"/>
                <w:kern w:val="0"/>
                <w:szCs w:val="21"/>
                <w:shd w:val="clear" w:color="auto" w:fill="FFFFFF"/>
              </w:rPr>
              <w:t>3</w:t>
            </w:r>
            <w:r w:rsidR="006839BE" w:rsidRPr="006839BE">
              <w:rPr>
                <w:rFonts w:cs="宋体"/>
                <w:bCs/>
                <w:color w:val="000000" w:themeColor="text1"/>
                <w:kern w:val="0"/>
                <w:szCs w:val="21"/>
                <w:shd w:val="clear" w:color="auto" w:fill="FFFFFF"/>
              </w:rPr>
              <w:t>年以上从业电力设施组装、检修、实验管理方面的</w:t>
            </w:r>
            <w:r w:rsidR="005F1F82">
              <w:rPr>
                <w:rFonts w:cs="宋体" w:hint="eastAsia"/>
                <w:bCs/>
                <w:color w:val="000000" w:themeColor="text1"/>
                <w:kern w:val="0"/>
                <w:szCs w:val="21"/>
                <w:shd w:val="clear" w:color="auto" w:fill="FFFFFF"/>
              </w:rPr>
              <w:t>经验</w:t>
            </w:r>
            <w:r w:rsidR="00B41721">
              <w:rPr>
                <w:rFonts w:cs="宋体" w:hint="eastAsia"/>
                <w:bCs/>
                <w:color w:val="000000" w:themeColor="text1"/>
                <w:kern w:val="0"/>
                <w:szCs w:val="21"/>
                <w:shd w:val="clear" w:color="auto" w:fill="FFFFFF"/>
              </w:rPr>
              <w:t>或</w:t>
            </w:r>
            <w:r w:rsidR="006839BE" w:rsidRPr="006839BE">
              <w:rPr>
                <w:rFonts w:cs="宋体"/>
                <w:bCs/>
                <w:color w:val="000000" w:themeColor="text1"/>
                <w:kern w:val="0"/>
                <w:szCs w:val="21"/>
                <w:shd w:val="clear" w:color="auto" w:fill="FFFFFF"/>
              </w:rPr>
              <w:t>具备电力相关专业初中级以上技术任职资格</w:t>
            </w:r>
            <w:r w:rsidR="006839BE">
              <w:rPr>
                <w:rFonts w:cs="宋体"/>
                <w:bCs/>
                <w:color w:val="000000" w:themeColor="text1"/>
                <w:kern w:val="0"/>
                <w:szCs w:val="21"/>
                <w:shd w:val="clear" w:color="auto" w:fill="FFFFFF"/>
              </w:rPr>
              <w:t>。</w:t>
            </w:r>
          </w:p>
        </w:tc>
      </w:tr>
      <w:bookmarkEnd w:id="0"/>
      <w:tr w:rsidR="00254A98">
        <w:trPr>
          <w:trHeight w:val="558"/>
          <w:jc w:val="center"/>
        </w:trPr>
        <w:tc>
          <w:tcPr>
            <w:tcW w:w="664"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szCs w:val="21"/>
              </w:rPr>
            </w:pPr>
            <w:r>
              <w:rPr>
                <w:rFonts w:hint="eastAsia"/>
                <w:b/>
                <w:color w:val="000000" w:themeColor="text1"/>
                <w:szCs w:val="21"/>
              </w:rPr>
              <w:t>八</w:t>
            </w:r>
          </w:p>
        </w:tc>
        <w:tc>
          <w:tcPr>
            <w:tcW w:w="1417" w:type="dxa"/>
            <w:tcBorders>
              <w:top w:val="single" w:sz="4" w:space="0" w:color="auto"/>
              <w:left w:val="single" w:sz="4" w:space="0" w:color="auto"/>
              <w:bottom w:val="single" w:sz="4" w:space="0" w:color="auto"/>
              <w:right w:val="single" w:sz="4" w:space="0" w:color="auto"/>
            </w:tcBorders>
            <w:vAlign w:val="center"/>
          </w:tcPr>
          <w:p w:rsidR="00254A98" w:rsidRDefault="00CE3AF6">
            <w:pPr>
              <w:jc w:val="center"/>
              <w:rPr>
                <w:b/>
                <w:color w:val="000000" w:themeColor="text1"/>
                <w:szCs w:val="21"/>
              </w:rPr>
            </w:pPr>
            <w:r>
              <w:rPr>
                <w:rFonts w:hint="eastAsia"/>
                <w:b/>
                <w:color w:val="000000"/>
                <w:szCs w:val="21"/>
              </w:rPr>
              <w:t>意向受让方须递交的资格</w:t>
            </w:r>
          </w:p>
          <w:p w:rsidR="00254A98" w:rsidRDefault="00CE3AF6">
            <w:pPr>
              <w:jc w:val="center"/>
              <w:rPr>
                <w:b/>
                <w:color w:val="000000" w:themeColor="text1"/>
                <w:szCs w:val="21"/>
              </w:rPr>
            </w:pPr>
            <w:r>
              <w:rPr>
                <w:rFonts w:hint="eastAsia"/>
                <w:b/>
                <w:color w:val="000000"/>
                <w:szCs w:val="21"/>
              </w:rPr>
              <w:t>审查材料</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254A98" w:rsidRDefault="00CE3AF6">
            <w:pPr>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w:t>
            </w:r>
            <w:r>
              <w:rPr>
                <w:rFonts w:ascii="宋体" w:hAnsi="宋体" w:hint="eastAsia"/>
                <w:szCs w:val="21"/>
              </w:rPr>
              <w:t>意向受让方</w:t>
            </w:r>
            <w:r>
              <w:rPr>
                <w:rFonts w:hint="eastAsia"/>
                <w:color w:val="000000" w:themeColor="text1"/>
                <w:szCs w:val="21"/>
              </w:rPr>
              <w:t>须提供：</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）企业营业执照复印件（加盖单位公章）</w:t>
            </w:r>
          </w:p>
          <w:p w:rsidR="00254A98" w:rsidRPr="00935272" w:rsidRDefault="00CE3AF6">
            <w:pPr>
              <w:spacing w:line="360" w:lineRule="auto"/>
              <w:ind w:firstLineChars="200" w:firstLine="420"/>
              <w:rPr>
                <w:color w:val="000000" w:themeColor="text1"/>
                <w:szCs w:val="21"/>
              </w:rPr>
            </w:pPr>
            <w:r w:rsidRPr="00935272">
              <w:rPr>
                <w:rFonts w:hint="eastAsia"/>
                <w:color w:val="000000" w:themeColor="text1"/>
                <w:szCs w:val="21"/>
              </w:rPr>
              <w:t>（</w:t>
            </w:r>
            <w:r w:rsidRPr="00935272">
              <w:rPr>
                <w:rFonts w:hint="eastAsia"/>
                <w:color w:val="000000" w:themeColor="text1"/>
                <w:szCs w:val="21"/>
              </w:rPr>
              <w:t>2</w:t>
            </w:r>
            <w:r w:rsidRPr="00935272">
              <w:rPr>
                <w:rFonts w:hint="eastAsia"/>
                <w:color w:val="000000" w:themeColor="text1"/>
                <w:szCs w:val="21"/>
              </w:rPr>
              <w:t>）承装（修试）电力设施许可证五级</w:t>
            </w:r>
            <w:r w:rsidR="00935272" w:rsidRPr="00935272">
              <w:rPr>
                <w:rFonts w:hint="eastAsia"/>
                <w:color w:val="000000" w:themeColor="text1"/>
                <w:szCs w:val="21"/>
              </w:rPr>
              <w:t>及</w:t>
            </w:r>
            <w:r w:rsidRPr="00935272">
              <w:rPr>
                <w:rFonts w:hint="eastAsia"/>
                <w:color w:val="000000" w:themeColor="text1"/>
                <w:szCs w:val="21"/>
              </w:rPr>
              <w:t>以上资质</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）法人身份证复印件（加盖单位公章）</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）如不是本人前来报名，另须提供授权委托书（加盖单位公章）</w:t>
            </w:r>
          </w:p>
          <w:p w:rsidR="00254A98" w:rsidRDefault="00CE3AF6">
            <w:pPr>
              <w:spacing w:line="36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）被授权人身份证原件及复印件（身份证原件核查）</w:t>
            </w:r>
          </w:p>
          <w:p w:rsidR="00254A98" w:rsidRDefault="00CE3AF6">
            <w:pPr>
              <w:spacing w:line="360" w:lineRule="auto"/>
              <w:ind w:firstLineChars="200" w:firstLine="420"/>
              <w:rPr>
                <w:color w:val="000000" w:themeColor="text1"/>
                <w:szCs w:val="21"/>
              </w:rPr>
            </w:pPr>
            <w:r>
              <w:rPr>
                <w:rFonts w:hint="eastAsia"/>
                <w:color w:val="666666"/>
                <w:shd w:val="clear" w:color="auto" w:fill="FFFFFF"/>
              </w:rPr>
              <w:t> </w:t>
            </w:r>
            <w:r>
              <w:rPr>
                <w:rFonts w:hint="eastAsia"/>
                <w:color w:val="000000" w:themeColor="text1"/>
                <w:szCs w:val="21"/>
              </w:rPr>
              <w:t>2</w:t>
            </w:r>
            <w:r>
              <w:rPr>
                <w:rFonts w:hint="eastAsia"/>
                <w:color w:val="000000" w:themeColor="text1"/>
                <w:szCs w:val="21"/>
              </w:rPr>
              <w:t>、以上所有竞价报名资料须按顺序号整理规范，放入文件袋密封加盖公</w:t>
            </w:r>
            <w:r>
              <w:rPr>
                <w:rFonts w:hint="eastAsia"/>
                <w:color w:val="000000" w:themeColor="text1"/>
                <w:szCs w:val="21"/>
              </w:rPr>
              <w:lastRenderedPageBreak/>
              <w:t>章。</w:t>
            </w:r>
          </w:p>
        </w:tc>
      </w:tr>
      <w:tr w:rsidR="00254A98">
        <w:trPr>
          <w:trHeight w:val="302"/>
          <w:jc w:val="center"/>
        </w:trPr>
        <w:tc>
          <w:tcPr>
            <w:tcW w:w="664" w:type="dxa"/>
            <w:vMerge w:val="restart"/>
            <w:tcBorders>
              <w:top w:val="single" w:sz="4" w:space="0" w:color="auto"/>
              <w:left w:val="single" w:sz="8" w:space="0" w:color="auto"/>
              <w:right w:val="single" w:sz="8" w:space="0" w:color="auto"/>
            </w:tcBorders>
            <w:vAlign w:val="center"/>
          </w:tcPr>
          <w:p w:rsidR="00254A98" w:rsidRDefault="00CE3AF6">
            <w:pPr>
              <w:spacing w:line="360" w:lineRule="auto"/>
              <w:jc w:val="center"/>
              <w:rPr>
                <w:rFonts w:cs="宋体"/>
                <w:b/>
                <w:color w:val="000000" w:themeColor="text1"/>
                <w:kern w:val="0"/>
                <w:szCs w:val="21"/>
              </w:rPr>
            </w:pPr>
            <w:r>
              <w:rPr>
                <w:rFonts w:cs="宋体" w:hint="eastAsia"/>
                <w:b/>
                <w:color w:val="000000" w:themeColor="text1"/>
                <w:kern w:val="0"/>
                <w:szCs w:val="21"/>
              </w:rPr>
              <w:lastRenderedPageBreak/>
              <w:t>九</w:t>
            </w:r>
          </w:p>
        </w:tc>
        <w:tc>
          <w:tcPr>
            <w:tcW w:w="1417" w:type="dxa"/>
            <w:vMerge w:val="restart"/>
            <w:tcBorders>
              <w:top w:val="single" w:sz="4" w:space="0" w:color="auto"/>
              <w:left w:val="single" w:sz="8" w:space="0" w:color="auto"/>
              <w:right w:val="single" w:sz="8" w:space="0" w:color="auto"/>
            </w:tcBorders>
            <w:vAlign w:val="center"/>
          </w:tcPr>
          <w:p w:rsidR="00254A98" w:rsidRDefault="00CE3AF6">
            <w:pPr>
              <w:spacing w:line="360" w:lineRule="auto"/>
              <w:jc w:val="center"/>
              <w:rPr>
                <w:rFonts w:cs="宋体"/>
                <w:b/>
                <w:color w:val="000000" w:themeColor="text1"/>
                <w:kern w:val="0"/>
                <w:szCs w:val="21"/>
                <w:shd w:val="clear" w:color="auto" w:fill="FFFFFF"/>
              </w:rPr>
            </w:pPr>
            <w:r>
              <w:rPr>
                <w:rFonts w:cs="宋体" w:hint="eastAsia"/>
                <w:b/>
                <w:color w:val="000000" w:themeColor="text1"/>
                <w:kern w:val="0"/>
                <w:szCs w:val="21"/>
                <w:shd w:val="clear" w:color="auto" w:fill="FFFFFF"/>
              </w:rPr>
              <w:t>对标的特别说明及转让要求</w:t>
            </w: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60" w:lineRule="auto"/>
              <w:ind w:firstLineChars="200" w:firstLine="420"/>
              <w:jc w:val="left"/>
              <w:rPr>
                <w:rFonts w:cs="宋体"/>
                <w:bCs/>
                <w:color w:val="000000" w:themeColor="text1"/>
                <w:kern w:val="0"/>
                <w:szCs w:val="21"/>
                <w:shd w:val="clear" w:color="auto" w:fill="FFFFFF"/>
              </w:rPr>
            </w:pPr>
            <w:r>
              <w:rPr>
                <w:rFonts w:cs="宋体" w:hint="eastAsia"/>
                <w:color w:val="000000" w:themeColor="text1"/>
                <w:kern w:val="0"/>
                <w:szCs w:val="21"/>
              </w:rPr>
              <w:t>1</w:t>
            </w:r>
            <w:r>
              <w:rPr>
                <w:rFonts w:cs="宋体" w:hint="eastAsia"/>
                <w:color w:val="000000" w:themeColor="text1"/>
                <w:kern w:val="0"/>
                <w:szCs w:val="21"/>
              </w:rPr>
              <w:t>、标的以现状移交，意向受让方应在本公告期截止前现场踏勘转让标的，自行了解标的权属关系和可能涉及的相关法律法规及政策规定，自行承担因政策变化带来的一切后果及责任。凡参加的意向受让方都视同已实地踏勘转让标的，</w:t>
            </w:r>
            <w:r>
              <w:rPr>
                <w:rFonts w:asciiTheme="minorEastAsia" w:eastAsiaTheme="minorEastAsia" w:hAnsiTheme="minorEastAsia" w:cs="宋体" w:hint="eastAsia"/>
                <w:kern w:val="0"/>
                <w:szCs w:val="21"/>
              </w:rPr>
              <w:t>确认了标的范围、数量、重量、体积、面积等</w:t>
            </w:r>
            <w:r>
              <w:rPr>
                <w:rFonts w:cs="宋体" w:hint="eastAsia"/>
                <w:color w:val="000000" w:themeColor="text1"/>
                <w:kern w:val="0"/>
                <w:szCs w:val="21"/>
              </w:rPr>
              <w:t>，并认可转让资产现状及转让要求，自愿承担因上述原因导致的一切后果和法律责任。在现场勘察过程中意向受让方如果发生人身伤亡、财物或其他损失，不论由何种原因造成，转让方均不承担责任。</w:t>
            </w:r>
          </w:p>
        </w:tc>
      </w:tr>
      <w:tr w:rsidR="00254A98">
        <w:trPr>
          <w:trHeight w:val="1395"/>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受让方须自行自费组织车辆、人员及相关搬运机械至标的存放现场提取装运标的，产生运费由受让方承担，受让方负责清运标的物范围内的全部物体，相关拆运工作和费用及拆运过程中的一切安全责任均由受让方自行承担。</w:t>
            </w:r>
          </w:p>
        </w:tc>
      </w:tr>
      <w:tr w:rsidR="00254A98">
        <w:trPr>
          <w:trHeight w:val="1380"/>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3</w:t>
            </w:r>
            <w:r>
              <w:rPr>
                <w:rFonts w:cs="宋体" w:hint="eastAsia"/>
                <w:color w:val="000000" w:themeColor="text1"/>
                <w:kern w:val="0"/>
                <w:szCs w:val="21"/>
              </w:rPr>
              <w:t>、标的资产均无质量保证书、使用说明书等相关资料文件，转让方不提供任何质量方面的担保或保证；受让方在处置过程中，产生的质量、安全和环保等问题，转让方不承担任何责任，由此产生一切的责任及后果由受让方承担。</w:t>
            </w:r>
          </w:p>
        </w:tc>
      </w:tr>
      <w:tr w:rsidR="00254A98">
        <w:trPr>
          <w:trHeight w:val="3240"/>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4</w:t>
            </w:r>
            <w:r>
              <w:rPr>
                <w:rFonts w:cs="宋体" w:hint="eastAsia"/>
                <w:color w:val="000000" w:themeColor="text1"/>
                <w:kern w:val="0"/>
                <w:szCs w:val="21"/>
              </w:rPr>
              <w:t>、转让标的拆卸、清运、残料处置等工作须按照国家安全生产、环境保护等相关法律、法规执行，并服从转让方有关工作时间、人员、物品出入及安全生产等方面的现场监督与管理。如在拆除过程中遇到特种作业的，须派持有特种作业操作证（如金属焊接切割等专业）的作业人员进行安全操作；如遇到特殊情况需要由具备相关资质的施工企业进行施工的，受让方须委托具有相关资质的单位进行拆除工作；如在对转让标的拆卸、搬运或残余物处置过程中造成人身伤亡、财产损失的，由此产生的一切经济赔偿责任和法律后果均由受让方自行承担。</w:t>
            </w:r>
          </w:p>
        </w:tc>
      </w:tr>
      <w:tr w:rsidR="00254A98">
        <w:trPr>
          <w:trHeight w:val="610"/>
          <w:jc w:val="center"/>
        </w:trPr>
        <w:tc>
          <w:tcPr>
            <w:tcW w:w="664"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254A98" w:rsidRDefault="00254A98">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254A98" w:rsidRDefault="00CE3AF6">
            <w:pPr>
              <w:shd w:val="clear" w:color="auto" w:fill="FFFFFF"/>
              <w:spacing w:line="380" w:lineRule="exact"/>
              <w:ind w:firstLineChars="200" w:firstLine="420"/>
              <w:jc w:val="left"/>
              <w:rPr>
                <w:rFonts w:cs="宋体"/>
                <w:color w:val="000000" w:themeColor="text1"/>
                <w:kern w:val="0"/>
                <w:szCs w:val="21"/>
              </w:rPr>
            </w:pPr>
            <w:r>
              <w:rPr>
                <w:rFonts w:cs="宋体" w:hint="eastAsia"/>
                <w:color w:val="000000" w:themeColor="text1"/>
                <w:kern w:val="0"/>
                <w:szCs w:val="21"/>
              </w:rPr>
              <w:t>5</w:t>
            </w:r>
            <w:r>
              <w:rPr>
                <w:rFonts w:cs="宋体" w:hint="eastAsia"/>
                <w:color w:val="000000" w:themeColor="text1"/>
                <w:kern w:val="0"/>
                <w:szCs w:val="21"/>
              </w:rPr>
              <w:t>、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asciiTheme="minorEastAsia" w:eastAsiaTheme="minorEastAsia" w:hAnsiTheme="minorEastAsia" w:cs="宋体" w:hint="eastAsia"/>
                <w:b/>
                <w:kern w:val="0"/>
                <w:szCs w:val="21"/>
              </w:rPr>
              <w:t>公告期限</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left"/>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w:t>
            </w:r>
            <w:r>
              <w:rPr>
                <w:rFonts w:asciiTheme="minorEastAsia" w:eastAsiaTheme="minorEastAsia" w:hAnsiTheme="minorEastAsia" w:cs="宋体" w:hint="eastAsia"/>
                <w:kern w:val="0"/>
                <w:szCs w:val="21"/>
              </w:rPr>
              <w:t>公告及</w:t>
            </w:r>
            <w:r>
              <w:rPr>
                <w:rFonts w:cs="宋体" w:hint="eastAsia"/>
                <w:color w:val="000000" w:themeColor="text1"/>
                <w:kern w:val="0"/>
                <w:szCs w:val="21"/>
              </w:rPr>
              <w:t>报名时间：</w:t>
            </w:r>
            <w:r>
              <w:rPr>
                <w:rFonts w:cs="宋体" w:hint="eastAsia"/>
                <w:color w:val="000000" w:themeColor="text1"/>
                <w:kern w:val="0"/>
                <w:szCs w:val="21"/>
              </w:rPr>
              <w:t>2022</w:t>
            </w:r>
            <w:r>
              <w:rPr>
                <w:rFonts w:cs="宋体" w:hint="eastAsia"/>
                <w:color w:val="000000" w:themeColor="text1"/>
                <w:kern w:val="0"/>
                <w:szCs w:val="21"/>
              </w:rPr>
              <w:t>年</w:t>
            </w:r>
            <w:r>
              <w:rPr>
                <w:rFonts w:cs="宋体" w:hint="eastAsia"/>
                <w:color w:val="000000" w:themeColor="text1"/>
                <w:kern w:val="0"/>
                <w:szCs w:val="21"/>
              </w:rPr>
              <w:t>11</w:t>
            </w:r>
            <w:r>
              <w:rPr>
                <w:rFonts w:cs="宋体" w:hint="eastAsia"/>
                <w:color w:val="000000" w:themeColor="text1"/>
                <w:kern w:val="0"/>
                <w:szCs w:val="21"/>
              </w:rPr>
              <w:t>月</w:t>
            </w:r>
            <w:r w:rsidR="00257A43">
              <w:rPr>
                <w:rFonts w:cs="宋体" w:hint="eastAsia"/>
                <w:color w:val="000000" w:themeColor="text1"/>
                <w:kern w:val="0"/>
                <w:szCs w:val="21"/>
              </w:rPr>
              <w:t>18</w:t>
            </w:r>
            <w:r>
              <w:rPr>
                <w:rFonts w:cs="宋体" w:hint="eastAsia"/>
                <w:color w:val="000000" w:themeColor="text1"/>
                <w:kern w:val="0"/>
                <w:szCs w:val="21"/>
              </w:rPr>
              <w:t>日</w:t>
            </w:r>
            <w:r>
              <w:rPr>
                <w:rFonts w:cs="宋体" w:hint="eastAsia"/>
                <w:color w:val="000000" w:themeColor="text1"/>
                <w:kern w:val="0"/>
                <w:szCs w:val="21"/>
              </w:rPr>
              <w:t>8</w:t>
            </w:r>
            <w:r w:rsidR="0020530C">
              <w:rPr>
                <w:rFonts w:cs="宋体" w:hint="eastAsia"/>
                <w:color w:val="000000" w:themeColor="text1"/>
                <w:kern w:val="0"/>
                <w:szCs w:val="21"/>
              </w:rPr>
              <w:t>：</w:t>
            </w:r>
            <w:r>
              <w:rPr>
                <w:rFonts w:cs="宋体" w:hint="eastAsia"/>
                <w:color w:val="000000" w:themeColor="text1"/>
                <w:kern w:val="0"/>
                <w:szCs w:val="21"/>
              </w:rPr>
              <w:t>00</w:t>
            </w:r>
            <w:r>
              <w:rPr>
                <w:rFonts w:cs="宋体" w:hint="eastAsia"/>
                <w:color w:val="000000" w:themeColor="text1"/>
                <w:kern w:val="0"/>
                <w:szCs w:val="21"/>
              </w:rPr>
              <w:t>至</w:t>
            </w:r>
            <w:r>
              <w:rPr>
                <w:rFonts w:cs="宋体" w:hint="eastAsia"/>
                <w:color w:val="000000" w:themeColor="text1"/>
                <w:kern w:val="0"/>
                <w:szCs w:val="21"/>
              </w:rPr>
              <w:t>2022</w:t>
            </w:r>
            <w:r>
              <w:rPr>
                <w:rFonts w:cs="宋体" w:hint="eastAsia"/>
                <w:color w:val="000000" w:themeColor="text1"/>
                <w:kern w:val="0"/>
                <w:szCs w:val="21"/>
              </w:rPr>
              <w:t>年</w:t>
            </w:r>
            <w:r>
              <w:rPr>
                <w:rFonts w:cs="宋体" w:hint="eastAsia"/>
                <w:color w:val="000000" w:themeColor="text1"/>
                <w:kern w:val="0"/>
                <w:szCs w:val="21"/>
              </w:rPr>
              <w:t>11</w:t>
            </w:r>
            <w:r>
              <w:rPr>
                <w:rFonts w:cs="宋体" w:hint="eastAsia"/>
                <w:color w:val="000000" w:themeColor="text1"/>
                <w:kern w:val="0"/>
                <w:szCs w:val="21"/>
              </w:rPr>
              <w:t>月</w:t>
            </w:r>
            <w:r w:rsidR="00257A43">
              <w:rPr>
                <w:rFonts w:cs="宋体" w:hint="eastAsia"/>
                <w:color w:val="000000" w:themeColor="text1"/>
                <w:kern w:val="0"/>
                <w:szCs w:val="21"/>
              </w:rPr>
              <w:t>24</w:t>
            </w:r>
            <w:r>
              <w:rPr>
                <w:rFonts w:cs="宋体" w:hint="eastAsia"/>
                <w:color w:val="000000" w:themeColor="text1"/>
                <w:kern w:val="0"/>
                <w:szCs w:val="21"/>
              </w:rPr>
              <w:t>日</w:t>
            </w:r>
            <w:r>
              <w:rPr>
                <w:rFonts w:cs="宋体" w:hint="eastAsia"/>
                <w:color w:val="000000" w:themeColor="text1"/>
                <w:kern w:val="0"/>
                <w:szCs w:val="21"/>
              </w:rPr>
              <w:t>11</w:t>
            </w:r>
            <w:r w:rsidR="0020530C">
              <w:rPr>
                <w:rFonts w:cs="宋体" w:hint="eastAsia"/>
                <w:color w:val="000000" w:themeColor="text1"/>
                <w:kern w:val="0"/>
                <w:szCs w:val="21"/>
              </w:rPr>
              <w:t>：</w:t>
            </w:r>
            <w:r>
              <w:rPr>
                <w:rFonts w:cs="宋体" w:hint="eastAsia"/>
                <w:color w:val="000000" w:themeColor="text1"/>
                <w:kern w:val="0"/>
                <w:szCs w:val="21"/>
              </w:rPr>
              <w:t>30</w:t>
            </w:r>
          </w:p>
          <w:p w:rsidR="00254A98" w:rsidRDefault="00CE3AF6">
            <w:pPr>
              <w:widowControl/>
              <w:spacing w:line="360" w:lineRule="auto"/>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、报名地点：蚌埠市公共交通集团有限公司五楼工程部</w:t>
            </w:r>
          </w:p>
          <w:p w:rsidR="00254A98" w:rsidRDefault="00CE3AF6">
            <w:pPr>
              <w:widowControl/>
              <w:spacing w:line="360" w:lineRule="auto"/>
              <w:jc w:val="left"/>
              <w:rPr>
                <w:color w:val="666666"/>
                <w:shd w:val="clear" w:color="auto" w:fill="FFFFFF"/>
              </w:rPr>
            </w:pPr>
            <w:r>
              <w:rPr>
                <w:rFonts w:cs="宋体" w:hint="eastAsia"/>
                <w:color w:val="000000" w:themeColor="text1"/>
                <w:kern w:val="0"/>
                <w:szCs w:val="21"/>
              </w:rPr>
              <w:t>3</w:t>
            </w:r>
            <w:r>
              <w:rPr>
                <w:rFonts w:cs="宋体" w:hint="eastAsia"/>
                <w:color w:val="000000" w:themeColor="text1"/>
                <w:kern w:val="0"/>
                <w:szCs w:val="21"/>
              </w:rPr>
              <w:t>、</w:t>
            </w:r>
            <w:r w:rsidRPr="00935272">
              <w:rPr>
                <w:rFonts w:asciiTheme="minorEastAsia" w:eastAsiaTheme="minorEastAsia" w:hAnsiTheme="minorEastAsia" w:cs="宋体" w:hint="eastAsia"/>
                <w:kern w:val="0"/>
                <w:szCs w:val="21"/>
              </w:rPr>
              <w:t>报名登记时</w:t>
            </w:r>
            <w:r w:rsidRPr="00935272">
              <w:rPr>
                <w:rFonts w:ascii="宋体" w:hAnsi="宋体" w:hint="eastAsia"/>
                <w:szCs w:val="21"/>
              </w:rPr>
              <w:t>授权委托人</w:t>
            </w:r>
            <w:r w:rsidRPr="00935272">
              <w:rPr>
                <w:rFonts w:asciiTheme="minorEastAsia" w:eastAsiaTheme="minorEastAsia" w:hAnsiTheme="minorEastAsia" w:cs="宋体" w:hint="eastAsia"/>
                <w:kern w:val="0"/>
                <w:szCs w:val="21"/>
              </w:rPr>
              <w:t>应携带本人身份证原件</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十一</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报价时间及</w:t>
            </w:r>
          </w:p>
          <w:p w:rsidR="00254A98" w:rsidRDefault="00CE3AF6">
            <w:pPr>
              <w:widowControl/>
              <w:spacing w:line="360" w:lineRule="auto"/>
              <w:jc w:val="center"/>
              <w:rPr>
                <w:rFonts w:cs="宋体"/>
                <w:b/>
                <w:color w:val="000000" w:themeColor="text1"/>
                <w:kern w:val="0"/>
                <w:szCs w:val="21"/>
              </w:rPr>
            </w:pPr>
            <w:r>
              <w:rPr>
                <w:rFonts w:cs="宋体"/>
                <w:b/>
                <w:color w:val="000000" w:themeColor="text1"/>
                <w:kern w:val="0"/>
                <w:szCs w:val="21"/>
              </w:rPr>
              <w:lastRenderedPageBreak/>
              <w:t>地点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lastRenderedPageBreak/>
              <w:t>1</w:t>
            </w:r>
            <w:r>
              <w:rPr>
                <w:rFonts w:cs="宋体" w:hint="eastAsia"/>
                <w:color w:val="000000" w:themeColor="text1"/>
                <w:kern w:val="0"/>
                <w:szCs w:val="21"/>
              </w:rPr>
              <w:t>、报价时间：</w:t>
            </w:r>
            <w:r>
              <w:rPr>
                <w:rFonts w:cs="宋体" w:hint="eastAsia"/>
                <w:color w:val="000000" w:themeColor="text1"/>
                <w:kern w:val="0"/>
                <w:szCs w:val="21"/>
              </w:rPr>
              <w:t>2022</w:t>
            </w:r>
            <w:r>
              <w:rPr>
                <w:rFonts w:cs="宋体" w:hint="eastAsia"/>
                <w:color w:val="000000" w:themeColor="text1"/>
                <w:kern w:val="0"/>
                <w:szCs w:val="21"/>
              </w:rPr>
              <w:t>年</w:t>
            </w:r>
            <w:r>
              <w:rPr>
                <w:rFonts w:cs="宋体" w:hint="eastAsia"/>
                <w:color w:val="000000" w:themeColor="text1"/>
                <w:kern w:val="0"/>
                <w:szCs w:val="21"/>
              </w:rPr>
              <w:t>11</w:t>
            </w:r>
            <w:r>
              <w:rPr>
                <w:rFonts w:cs="宋体" w:hint="eastAsia"/>
                <w:color w:val="000000" w:themeColor="text1"/>
                <w:kern w:val="0"/>
                <w:szCs w:val="21"/>
              </w:rPr>
              <w:t>月</w:t>
            </w:r>
            <w:r w:rsidR="00257A43">
              <w:rPr>
                <w:rFonts w:cs="宋体" w:hint="eastAsia"/>
                <w:color w:val="000000" w:themeColor="text1"/>
                <w:kern w:val="0"/>
                <w:szCs w:val="21"/>
              </w:rPr>
              <w:t>25</w:t>
            </w:r>
            <w:r>
              <w:rPr>
                <w:rFonts w:cs="宋体" w:hint="eastAsia"/>
                <w:color w:val="000000" w:themeColor="text1"/>
                <w:kern w:val="0"/>
                <w:szCs w:val="21"/>
              </w:rPr>
              <w:t>日上午</w:t>
            </w:r>
            <w:r>
              <w:rPr>
                <w:rFonts w:cs="宋体" w:hint="eastAsia"/>
                <w:color w:val="000000" w:themeColor="text1"/>
                <w:kern w:val="0"/>
                <w:szCs w:val="21"/>
              </w:rPr>
              <w:t>9</w:t>
            </w:r>
            <w:r>
              <w:rPr>
                <w:rFonts w:cs="宋体" w:hint="eastAsia"/>
                <w:color w:val="000000" w:themeColor="text1"/>
                <w:kern w:val="0"/>
                <w:szCs w:val="21"/>
              </w:rPr>
              <w:t>：</w:t>
            </w:r>
            <w:r>
              <w:rPr>
                <w:rFonts w:cs="宋体" w:hint="eastAsia"/>
                <w:color w:val="000000" w:themeColor="text1"/>
                <w:kern w:val="0"/>
                <w:szCs w:val="21"/>
              </w:rPr>
              <w:t>00</w:t>
            </w:r>
          </w:p>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lastRenderedPageBreak/>
              <w:t>2</w:t>
            </w:r>
            <w:r>
              <w:rPr>
                <w:rFonts w:cs="宋体" w:hint="eastAsia"/>
                <w:color w:val="000000" w:themeColor="text1"/>
                <w:kern w:val="0"/>
                <w:szCs w:val="21"/>
              </w:rPr>
              <w:t>、报价地点：</w:t>
            </w:r>
            <w:r>
              <w:rPr>
                <w:rFonts w:hint="eastAsia"/>
                <w:color w:val="000000" w:themeColor="text1"/>
                <w:kern w:val="0"/>
                <w:szCs w:val="21"/>
              </w:rPr>
              <w:t>蚌埠市公共交通集团有限公司</w:t>
            </w:r>
            <w:r w:rsidR="00B41721">
              <w:rPr>
                <w:rFonts w:cs="宋体" w:hint="eastAsia"/>
                <w:color w:val="000000" w:themeColor="text1"/>
                <w:kern w:val="0"/>
                <w:szCs w:val="21"/>
              </w:rPr>
              <w:t>指定</w:t>
            </w:r>
            <w:r>
              <w:rPr>
                <w:rFonts w:cs="宋体" w:hint="eastAsia"/>
                <w:color w:val="000000" w:themeColor="text1"/>
                <w:kern w:val="0"/>
                <w:szCs w:val="21"/>
              </w:rPr>
              <w:t>会议室</w:t>
            </w:r>
          </w:p>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3</w:t>
            </w:r>
            <w:r>
              <w:rPr>
                <w:rFonts w:cs="宋体" w:hint="eastAsia"/>
                <w:color w:val="000000" w:themeColor="text1"/>
                <w:kern w:val="0"/>
                <w:szCs w:val="21"/>
              </w:rPr>
              <w:t>、</w:t>
            </w:r>
            <w:r>
              <w:rPr>
                <w:rFonts w:ascii="宋体" w:hAnsi="宋体" w:hint="eastAsia"/>
                <w:szCs w:val="21"/>
              </w:rPr>
              <w:t>参加竞价人员</w:t>
            </w:r>
            <w:r>
              <w:rPr>
                <w:rFonts w:asciiTheme="minorEastAsia" w:eastAsiaTheme="minorEastAsia" w:hAnsiTheme="minorEastAsia" w:cs="宋体" w:hint="eastAsia"/>
                <w:kern w:val="0"/>
                <w:szCs w:val="21"/>
              </w:rPr>
              <w:t>应携带</w:t>
            </w:r>
            <w:r>
              <w:rPr>
                <w:rFonts w:ascii="宋体" w:hAnsi="宋体" w:hint="eastAsia"/>
                <w:szCs w:val="21"/>
              </w:rPr>
              <w:t>竞价</w:t>
            </w:r>
            <w:r>
              <w:rPr>
                <w:rFonts w:ascii="宋体" w:hAnsi="宋体"/>
                <w:szCs w:val="21"/>
              </w:rPr>
              <w:t>责任人</w:t>
            </w:r>
            <w:r>
              <w:rPr>
                <w:rFonts w:asciiTheme="minorEastAsia" w:eastAsiaTheme="minorEastAsia" w:hAnsiTheme="minorEastAsia" w:cs="宋体" w:hint="eastAsia"/>
                <w:kern w:val="0"/>
                <w:szCs w:val="21"/>
              </w:rPr>
              <w:t>本人身份证原件</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lastRenderedPageBreak/>
              <w:t>十二</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价款支付方式</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spacing w:line="360" w:lineRule="auto"/>
              <w:ind w:firstLineChars="200" w:firstLine="420"/>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、在竞价结果公示期内无有效异议，竞价结果为最终成交价格。</w:t>
            </w:r>
          </w:p>
          <w:p w:rsidR="00254A98" w:rsidRDefault="00CE3AF6">
            <w:pPr>
              <w:spacing w:line="360" w:lineRule="auto"/>
              <w:ind w:firstLineChars="200" w:firstLine="420"/>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、自公示结束后三日内，转让方与确定受让方签订书面报废设备处置合同后，受让方即转账（或缴纳现金）至合同中转让方账户后，报废设备归其所有自行处理。</w:t>
            </w:r>
          </w:p>
        </w:tc>
      </w:tr>
      <w:tr w:rsidR="00254A98">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十三</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受让方的确定方式</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本项目采取现场竞价，指在转让方的组织下，根据各意向受让方在规定时间提出的有效竞价，在有效竞价中，以有效</w:t>
            </w:r>
            <w:r>
              <w:rPr>
                <w:rFonts w:cs="宋体" w:hint="eastAsia"/>
                <w:b/>
                <w:color w:val="000000" w:themeColor="text1"/>
                <w:kern w:val="0"/>
                <w:szCs w:val="21"/>
                <w:u w:val="single"/>
              </w:rPr>
              <w:t>最高竞价者</w:t>
            </w:r>
            <w:r>
              <w:rPr>
                <w:rFonts w:cs="宋体" w:hint="eastAsia"/>
                <w:color w:val="000000" w:themeColor="text1"/>
                <w:kern w:val="0"/>
                <w:szCs w:val="21"/>
              </w:rPr>
              <w:t>的方式确定受让方。如有最高竞价相同，则现场进行第二轮竞价，第二轮竞价不得低于第一轮竞价，直至选出最高竞价方。</w:t>
            </w:r>
          </w:p>
          <w:p w:rsidR="00254A98" w:rsidRDefault="00CE3AF6">
            <w:pPr>
              <w:widowControl/>
              <w:spacing w:line="360" w:lineRule="auto"/>
              <w:ind w:firstLineChars="200" w:firstLine="420"/>
              <w:jc w:val="left"/>
              <w:rPr>
                <w:color w:val="000000" w:themeColor="text1"/>
                <w:szCs w:val="18"/>
              </w:rPr>
            </w:pPr>
            <w:r>
              <w:rPr>
                <w:color w:val="000000" w:themeColor="text1"/>
                <w:szCs w:val="18"/>
              </w:rPr>
              <w:t>备注：</w:t>
            </w:r>
          </w:p>
          <w:p w:rsidR="00254A98" w:rsidRDefault="00CE3AF6">
            <w:pPr>
              <w:widowControl/>
              <w:spacing w:line="360" w:lineRule="auto"/>
              <w:ind w:firstLineChars="200" w:firstLine="420"/>
              <w:jc w:val="left"/>
              <w:rPr>
                <w:color w:val="000000" w:themeColor="text1"/>
                <w:szCs w:val="18"/>
              </w:rPr>
            </w:pPr>
            <w:r>
              <w:rPr>
                <w:rFonts w:hint="eastAsia"/>
                <w:color w:val="000000" w:themeColor="text1"/>
                <w:szCs w:val="18"/>
              </w:rPr>
              <w:t>1</w:t>
            </w:r>
            <w:r>
              <w:rPr>
                <w:rFonts w:hint="eastAsia"/>
                <w:color w:val="000000" w:themeColor="text1"/>
                <w:szCs w:val="18"/>
              </w:rPr>
              <w:t>、竞价</w:t>
            </w:r>
            <w:r>
              <w:rPr>
                <w:color w:val="000000" w:themeColor="text1"/>
                <w:szCs w:val="18"/>
              </w:rPr>
              <w:t>一经提出，意向受让方不得撤回</w:t>
            </w:r>
            <w:r>
              <w:rPr>
                <w:rFonts w:hint="eastAsia"/>
                <w:color w:val="000000" w:themeColor="text1"/>
                <w:szCs w:val="18"/>
              </w:rPr>
              <w:t>竞价</w:t>
            </w:r>
            <w:r>
              <w:rPr>
                <w:color w:val="000000" w:themeColor="text1"/>
                <w:szCs w:val="18"/>
              </w:rPr>
              <w:t>、改变</w:t>
            </w:r>
            <w:r>
              <w:rPr>
                <w:rFonts w:hint="eastAsia"/>
                <w:color w:val="000000" w:themeColor="text1"/>
                <w:szCs w:val="18"/>
              </w:rPr>
              <w:t>竞价</w:t>
            </w:r>
            <w:r>
              <w:rPr>
                <w:color w:val="000000" w:themeColor="text1"/>
                <w:szCs w:val="18"/>
              </w:rPr>
              <w:t>或现场反悔，否则不予退还</w:t>
            </w:r>
            <w:r>
              <w:rPr>
                <w:rFonts w:hint="eastAsia"/>
                <w:color w:val="000000" w:themeColor="text1"/>
                <w:szCs w:val="18"/>
              </w:rPr>
              <w:t>竞价保证金</w:t>
            </w:r>
            <w:r>
              <w:rPr>
                <w:color w:val="000000" w:themeColor="text1"/>
                <w:szCs w:val="18"/>
              </w:rPr>
              <w:t>。</w:t>
            </w:r>
          </w:p>
          <w:p w:rsidR="00254A98" w:rsidRDefault="00CE3AF6">
            <w:pPr>
              <w:widowControl/>
              <w:spacing w:line="360" w:lineRule="auto"/>
              <w:ind w:firstLineChars="200" w:firstLine="420"/>
              <w:jc w:val="left"/>
              <w:rPr>
                <w:color w:val="000000" w:themeColor="text1"/>
                <w:szCs w:val="18"/>
              </w:rPr>
            </w:pPr>
            <w:r>
              <w:rPr>
                <w:rFonts w:hint="eastAsia"/>
                <w:color w:val="000000" w:themeColor="text1"/>
                <w:szCs w:val="18"/>
              </w:rPr>
              <w:t>2</w:t>
            </w:r>
            <w:r>
              <w:rPr>
                <w:rFonts w:hint="eastAsia"/>
                <w:color w:val="000000" w:themeColor="text1"/>
                <w:szCs w:val="18"/>
              </w:rPr>
              <w:t>、</w:t>
            </w:r>
            <w:r>
              <w:rPr>
                <w:color w:val="000000" w:themeColor="text1"/>
                <w:szCs w:val="18"/>
              </w:rPr>
              <w:t>竞价结束后将现场</w:t>
            </w:r>
            <w:r>
              <w:rPr>
                <w:rFonts w:hint="eastAsia"/>
                <w:color w:val="000000" w:themeColor="text1"/>
                <w:szCs w:val="18"/>
              </w:rPr>
              <w:t>无息</w:t>
            </w:r>
            <w:r>
              <w:rPr>
                <w:color w:val="000000" w:themeColor="text1"/>
                <w:szCs w:val="18"/>
              </w:rPr>
              <w:t>退还未竞价成功的意向受让方</w:t>
            </w:r>
            <w:r>
              <w:rPr>
                <w:rFonts w:hint="eastAsia"/>
                <w:color w:val="000000" w:themeColor="text1"/>
                <w:szCs w:val="18"/>
              </w:rPr>
              <w:t>竞价保证金</w:t>
            </w:r>
            <w:r>
              <w:rPr>
                <w:color w:val="000000" w:themeColor="text1"/>
                <w:szCs w:val="18"/>
              </w:rPr>
              <w:t>。</w:t>
            </w:r>
          </w:p>
          <w:p w:rsidR="00254A98" w:rsidRDefault="00CE3AF6">
            <w:pPr>
              <w:widowControl/>
              <w:spacing w:line="360" w:lineRule="auto"/>
              <w:ind w:firstLineChars="200" w:firstLine="420"/>
              <w:jc w:val="left"/>
              <w:rPr>
                <w:color w:val="000000" w:themeColor="text1"/>
                <w:szCs w:val="18"/>
              </w:rPr>
            </w:pPr>
            <w:r>
              <w:rPr>
                <w:rFonts w:hint="eastAsia"/>
                <w:color w:val="000000" w:themeColor="text1"/>
                <w:szCs w:val="18"/>
              </w:rPr>
              <w:t>3</w:t>
            </w:r>
            <w:r>
              <w:rPr>
                <w:rFonts w:hint="eastAsia"/>
                <w:color w:val="000000" w:themeColor="text1"/>
                <w:szCs w:val="18"/>
              </w:rPr>
              <w:t>、</w:t>
            </w:r>
            <w:r>
              <w:rPr>
                <w:color w:val="000000" w:themeColor="text1"/>
                <w:szCs w:val="18"/>
              </w:rPr>
              <w:t>确定受让方</w:t>
            </w:r>
            <w:r>
              <w:rPr>
                <w:rFonts w:hint="eastAsia"/>
                <w:color w:val="000000" w:themeColor="text1"/>
                <w:szCs w:val="18"/>
              </w:rPr>
              <w:t>将竞价款转入转让方指定银行账号后，报废设备的拆卸、清运、残料处置等工作</w:t>
            </w:r>
            <w:r>
              <w:rPr>
                <w:color w:val="000000" w:themeColor="text1"/>
                <w:szCs w:val="18"/>
              </w:rPr>
              <w:t>完成后，</w:t>
            </w:r>
            <w:r>
              <w:rPr>
                <w:rFonts w:hint="eastAsia"/>
                <w:color w:val="000000" w:themeColor="text1"/>
                <w:szCs w:val="18"/>
              </w:rPr>
              <w:t>方可无息收回竞价保证金</w:t>
            </w:r>
            <w:r>
              <w:rPr>
                <w:color w:val="000000" w:themeColor="text1"/>
                <w:szCs w:val="18"/>
              </w:rPr>
              <w:t>。</w:t>
            </w:r>
          </w:p>
          <w:p w:rsidR="00254A98" w:rsidRDefault="00CE3AF6">
            <w:pPr>
              <w:widowControl/>
              <w:spacing w:line="360" w:lineRule="auto"/>
              <w:ind w:firstLineChars="200" w:firstLine="420"/>
              <w:jc w:val="left"/>
              <w:rPr>
                <w:rFonts w:eastAsia="仿宋_GB2312"/>
                <w:sz w:val="30"/>
                <w:szCs w:val="30"/>
              </w:rPr>
            </w:pPr>
            <w:r>
              <w:rPr>
                <w:rFonts w:hint="eastAsia"/>
                <w:color w:val="000000" w:themeColor="text1"/>
                <w:szCs w:val="18"/>
              </w:rPr>
              <w:t>4</w:t>
            </w:r>
            <w:r>
              <w:rPr>
                <w:rFonts w:hint="eastAsia"/>
                <w:color w:val="000000" w:themeColor="text1"/>
                <w:szCs w:val="18"/>
              </w:rPr>
              <w:t>、</w:t>
            </w:r>
            <w:r>
              <w:rPr>
                <w:color w:val="000000" w:themeColor="text1"/>
                <w:szCs w:val="18"/>
              </w:rPr>
              <w:t>确定受让方</w:t>
            </w:r>
            <w:r>
              <w:rPr>
                <w:rFonts w:hint="eastAsia"/>
                <w:color w:val="000000" w:themeColor="text1"/>
                <w:szCs w:val="18"/>
              </w:rPr>
              <w:t>无故放弃本次竞价成交结果，取消其竞价成交资格，将不予退还竞价保证金，并可由第二中标候选人递补，以此类推。</w:t>
            </w:r>
          </w:p>
        </w:tc>
      </w:tr>
      <w:tr w:rsidR="00254A98">
        <w:trPr>
          <w:trHeight w:val="1237"/>
          <w:jc w:val="center"/>
        </w:trPr>
        <w:tc>
          <w:tcPr>
            <w:tcW w:w="664"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十四</w:t>
            </w:r>
          </w:p>
        </w:tc>
        <w:tc>
          <w:tcPr>
            <w:tcW w:w="1417" w:type="dxa"/>
            <w:tcBorders>
              <w:top w:val="single" w:sz="8" w:space="0" w:color="auto"/>
              <w:left w:val="single" w:sz="8" w:space="0" w:color="auto"/>
              <w:bottom w:val="single" w:sz="8" w:space="0" w:color="auto"/>
              <w:right w:val="single" w:sz="8" w:space="0" w:color="auto"/>
            </w:tcBorders>
            <w:vAlign w:val="center"/>
          </w:tcPr>
          <w:p w:rsidR="00254A98" w:rsidRDefault="00CE3AF6">
            <w:pPr>
              <w:widowControl/>
              <w:spacing w:line="360" w:lineRule="auto"/>
              <w:jc w:val="center"/>
              <w:rPr>
                <w:rFonts w:cs="宋体"/>
                <w:b/>
                <w:color w:val="000000" w:themeColor="text1"/>
                <w:kern w:val="0"/>
                <w:szCs w:val="21"/>
              </w:rPr>
            </w:pPr>
            <w:r>
              <w:rPr>
                <w:rFonts w:cs="宋体" w:hint="eastAsia"/>
                <w:b/>
                <w:color w:val="000000" w:themeColor="text1"/>
                <w:kern w:val="0"/>
                <w:szCs w:val="21"/>
              </w:rPr>
              <w:t>疫情防控要求</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254A98" w:rsidRDefault="00CE3AF6">
            <w:pPr>
              <w:spacing w:line="360" w:lineRule="auto"/>
              <w:ind w:firstLineChars="200" w:firstLine="420"/>
              <w:rPr>
                <w:rFonts w:ascii="宋体" w:hAnsi="宋体"/>
                <w:szCs w:val="21"/>
              </w:rPr>
            </w:pPr>
            <w:r>
              <w:rPr>
                <w:rFonts w:ascii="宋体" w:hAnsi="宋体" w:hint="eastAsia"/>
                <w:szCs w:val="21"/>
              </w:rPr>
              <w:t>为应对当前的新冠肺炎疫情，进一步抓好疫情防控工作，前来参加的竞价</w:t>
            </w:r>
            <w:r>
              <w:rPr>
                <w:rFonts w:ascii="宋体" w:hAnsi="宋体"/>
                <w:szCs w:val="21"/>
              </w:rPr>
              <w:t>责任人</w:t>
            </w:r>
            <w:r>
              <w:rPr>
                <w:rFonts w:ascii="宋体" w:hAnsi="宋体" w:hint="eastAsia"/>
                <w:szCs w:val="21"/>
              </w:rPr>
              <w:t>需现场出示48小时内核酸检测阴性报告、安康码、行程码，不能按要求提供的将被拒绝</w:t>
            </w:r>
            <w:r>
              <w:rPr>
                <w:rFonts w:hint="eastAsia"/>
                <w:color w:val="000000" w:themeColor="text1"/>
                <w:szCs w:val="21"/>
              </w:rPr>
              <w:t>参与竞价。</w:t>
            </w:r>
          </w:p>
        </w:tc>
      </w:tr>
      <w:tr w:rsidR="00254A98">
        <w:trPr>
          <w:trHeight w:val="749"/>
          <w:jc w:val="center"/>
        </w:trPr>
        <w:tc>
          <w:tcPr>
            <w:tcW w:w="664" w:type="dxa"/>
            <w:vMerge w:val="restart"/>
            <w:tcBorders>
              <w:top w:val="single" w:sz="8" w:space="0" w:color="auto"/>
              <w:left w:val="single" w:sz="8" w:space="0" w:color="auto"/>
              <w:right w:val="single" w:sz="8" w:space="0" w:color="auto"/>
            </w:tcBorders>
            <w:vAlign w:val="center"/>
          </w:tcPr>
          <w:p w:rsidR="00254A98" w:rsidRDefault="00CE3AF6">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十五</w:t>
            </w:r>
          </w:p>
        </w:tc>
        <w:tc>
          <w:tcPr>
            <w:tcW w:w="1417" w:type="dxa"/>
            <w:vMerge w:val="restart"/>
            <w:tcBorders>
              <w:top w:val="single" w:sz="8" w:space="0" w:color="auto"/>
              <w:left w:val="single" w:sz="8" w:space="0" w:color="auto"/>
              <w:right w:val="single" w:sz="8" w:space="0" w:color="auto"/>
            </w:tcBorders>
            <w:vAlign w:val="center"/>
          </w:tcPr>
          <w:p w:rsidR="00254A98" w:rsidRDefault="00CE3AF6">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项目咨询</w:t>
            </w:r>
          </w:p>
        </w:tc>
        <w:tc>
          <w:tcPr>
            <w:tcW w:w="1168" w:type="dxa"/>
            <w:tcBorders>
              <w:top w:val="single" w:sz="8" w:space="0" w:color="auto"/>
              <w:left w:val="single" w:sz="8" w:space="0" w:color="auto"/>
              <w:bottom w:val="single" w:sz="8" w:space="0" w:color="auto"/>
              <w:right w:val="single" w:sz="4" w:space="0" w:color="auto"/>
            </w:tcBorders>
            <w:vAlign w:val="center"/>
          </w:tcPr>
          <w:p w:rsidR="00254A98" w:rsidRDefault="00CE3AF6">
            <w:pPr>
              <w:spacing w:line="360" w:lineRule="auto"/>
              <w:jc w:val="center"/>
              <w:rPr>
                <w:color w:val="000000" w:themeColor="text1"/>
                <w:szCs w:val="18"/>
              </w:rPr>
            </w:pPr>
            <w:r>
              <w:rPr>
                <w:rFonts w:hint="eastAsia"/>
                <w:color w:val="000000" w:themeColor="text1"/>
                <w:szCs w:val="18"/>
              </w:rPr>
              <w:t>现场踏勘</w:t>
            </w:r>
          </w:p>
        </w:tc>
        <w:tc>
          <w:tcPr>
            <w:tcW w:w="5920" w:type="dxa"/>
            <w:tcBorders>
              <w:top w:val="single" w:sz="8" w:space="0" w:color="auto"/>
              <w:left w:val="single" w:sz="4" w:space="0" w:color="auto"/>
              <w:bottom w:val="single" w:sz="8" w:space="0" w:color="auto"/>
              <w:right w:val="single" w:sz="8" w:space="0" w:color="auto"/>
            </w:tcBorders>
            <w:vAlign w:val="center"/>
          </w:tcPr>
          <w:p w:rsidR="00254A98" w:rsidRDefault="00CE3AF6">
            <w:pPr>
              <w:spacing w:line="360" w:lineRule="auto"/>
              <w:rPr>
                <w:color w:val="000000" w:themeColor="text1"/>
                <w:szCs w:val="18"/>
              </w:rPr>
            </w:pPr>
            <w:r>
              <w:rPr>
                <w:rFonts w:hint="eastAsia"/>
                <w:color w:val="000000" w:themeColor="text1"/>
                <w:szCs w:val="18"/>
              </w:rPr>
              <w:t>联系人：李部长</w:t>
            </w:r>
            <w:r>
              <w:rPr>
                <w:rFonts w:hint="eastAsia"/>
                <w:color w:val="000000" w:themeColor="text1"/>
                <w:szCs w:val="18"/>
              </w:rPr>
              <w:t xml:space="preserve">     </w:t>
            </w:r>
            <w:r>
              <w:rPr>
                <w:rFonts w:hint="eastAsia"/>
                <w:color w:val="000000" w:themeColor="text1"/>
                <w:szCs w:val="18"/>
              </w:rPr>
              <w:t>联系电话：</w:t>
            </w:r>
            <w:r>
              <w:rPr>
                <w:rFonts w:hint="eastAsia"/>
                <w:color w:val="000000" w:themeColor="text1"/>
                <w:szCs w:val="18"/>
              </w:rPr>
              <w:t>4038159</w:t>
            </w:r>
          </w:p>
        </w:tc>
      </w:tr>
      <w:tr w:rsidR="00254A98">
        <w:trPr>
          <w:trHeight w:val="1120"/>
          <w:jc w:val="center"/>
        </w:trPr>
        <w:tc>
          <w:tcPr>
            <w:tcW w:w="664" w:type="dxa"/>
            <w:vMerge/>
            <w:tcBorders>
              <w:left w:val="single" w:sz="8" w:space="0" w:color="auto"/>
              <w:bottom w:val="single" w:sz="8" w:space="0" w:color="auto"/>
              <w:right w:val="single" w:sz="8" w:space="0" w:color="auto"/>
            </w:tcBorders>
            <w:vAlign w:val="center"/>
          </w:tcPr>
          <w:p w:rsidR="00254A98" w:rsidRDefault="00254A98">
            <w:pPr>
              <w:spacing w:line="360" w:lineRule="auto"/>
              <w:rPr>
                <w:rFonts w:asciiTheme="minorEastAsia" w:eastAsiaTheme="minorEastAsia" w:hAnsiTheme="minorEastAsia"/>
                <w:szCs w:val="21"/>
              </w:rPr>
            </w:pPr>
          </w:p>
        </w:tc>
        <w:tc>
          <w:tcPr>
            <w:tcW w:w="1417" w:type="dxa"/>
            <w:vMerge/>
            <w:tcBorders>
              <w:left w:val="single" w:sz="8" w:space="0" w:color="auto"/>
              <w:bottom w:val="single" w:sz="8" w:space="0" w:color="auto"/>
              <w:right w:val="single" w:sz="8" w:space="0" w:color="auto"/>
            </w:tcBorders>
            <w:vAlign w:val="center"/>
          </w:tcPr>
          <w:p w:rsidR="00254A98" w:rsidRDefault="00254A98">
            <w:pPr>
              <w:spacing w:line="360" w:lineRule="auto"/>
              <w:rPr>
                <w:rFonts w:asciiTheme="minorEastAsia" w:eastAsiaTheme="minorEastAsia" w:hAnsiTheme="minorEastAsia"/>
                <w:szCs w:val="21"/>
              </w:rPr>
            </w:pPr>
          </w:p>
        </w:tc>
        <w:tc>
          <w:tcPr>
            <w:tcW w:w="1168" w:type="dxa"/>
            <w:tcBorders>
              <w:top w:val="single" w:sz="8" w:space="0" w:color="auto"/>
              <w:left w:val="single" w:sz="8" w:space="0" w:color="auto"/>
              <w:bottom w:val="single" w:sz="8" w:space="0" w:color="auto"/>
              <w:right w:val="single" w:sz="4" w:space="0" w:color="auto"/>
            </w:tcBorders>
            <w:vAlign w:val="center"/>
          </w:tcPr>
          <w:p w:rsidR="00254A98" w:rsidRDefault="00CE3AF6">
            <w:pPr>
              <w:spacing w:line="360" w:lineRule="auto"/>
              <w:jc w:val="center"/>
              <w:rPr>
                <w:color w:val="000000" w:themeColor="text1"/>
                <w:szCs w:val="18"/>
              </w:rPr>
            </w:pPr>
            <w:r>
              <w:rPr>
                <w:rFonts w:hint="eastAsia"/>
                <w:color w:val="000000" w:themeColor="text1"/>
                <w:szCs w:val="18"/>
              </w:rPr>
              <w:t>项目负责人</w:t>
            </w:r>
          </w:p>
        </w:tc>
        <w:tc>
          <w:tcPr>
            <w:tcW w:w="5920" w:type="dxa"/>
            <w:tcBorders>
              <w:top w:val="single" w:sz="8" w:space="0" w:color="auto"/>
              <w:left w:val="single" w:sz="4" w:space="0" w:color="auto"/>
              <w:bottom w:val="single" w:sz="8" w:space="0" w:color="auto"/>
              <w:right w:val="single" w:sz="8" w:space="0" w:color="auto"/>
            </w:tcBorders>
            <w:vAlign w:val="center"/>
          </w:tcPr>
          <w:p w:rsidR="00254A98" w:rsidRDefault="00CE3AF6">
            <w:pPr>
              <w:spacing w:line="360" w:lineRule="auto"/>
              <w:rPr>
                <w:color w:val="000000" w:themeColor="text1"/>
                <w:szCs w:val="18"/>
              </w:rPr>
            </w:pPr>
            <w:r>
              <w:rPr>
                <w:rFonts w:hint="eastAsia"/>
                <w:color w:val="000000" w:themeColor="text1"/>
                <w:szCs w:val="18"/>
              </w:rPr>
              <w:t>联系人：刘部长</w:t>
            </w:r>
            <w:r>
              <w:rPr>
                <w:rFonts w:hint="eastAsia"/>
                <w:color w:val="000000" w:themeColor="text1"/>
                <w:szCs w:val="18"/>
              </w:rPr>
              <w:t xml:space="preserve">     </w:t>
            </w:r>
            <w:r>
              <w:rPr>
                <w:rFonts w:hint="eastAsia"/>
                <w:color w:val="000000" w:themeColor="text1"/>
                <w:szCs w:val="18"/>
              </w:rPr>
              <w:t>联系电话：</w:t>
            </w:r>
            <w:r>
              <w:rPr>
                <w:rFonts w:hint="eastAsia"/>
                <w:color w:val="000000" w:themeColor="text1"/>
                <w:szCs w:val="18"/>
              </w:rPr>
              <w:t>4038159</w:t>
            </w:r>
          </w:p>
          <w:p w:rsidR="00254A98" w:rsidRDefault="00CE3AF6">
            <w:pPr>
              <w:spacing w:line="360" w:lineRule="auto"/>
              <w:rPr>
                <w:color w:val="000000" w:themeColor="text1"/>
                <w:szCs w:val="18"/>
              </w:rPr>
            </w:pPr>
            <w:r>
              <w:rPr>
                <w:rFonts w:hint="eastAsia"/>
                <w:color w:val="000000" w:themeColor="text1"/>
                <w:szCs w:val="18"/>
              </w:rPr>
              <w:t>蚌埠市朝阳路</w:t>
            </w:r>
            <w:r>
              <w:rPr>
                <w:rFonts w:hint="eastAsia"/>
                <w:color w:val="000000" w:themeColor="text1"/>
                <w:szCs w:val="18"/>
              </w:rPr>
              <w:t>669</w:t>
            </w:r>
            <w:r>
              <w:rPr>
                <w:rFonts w:hint="eastAsia"/>
                <w:color w:val="000000" w:themeColor="text1"/>
                <w:szCs w:val="18"/>
              </w:rPr>
              <w:t>号（蚌埠市公共交通集团有限公司工程部）</w:t>
            </w:r>
          </w:p>
        </w:tc>
      </w:tr>
    </w:tbl>
    <w:p w:rsidR="00254A98" w:rsidRDefault="00254A98"/>
    <w:sectPr w:rsidR="00254A98" w:rsidSect="007D5CF4">
      <w:pgSz w:w="11906" w:h="16838"/>
      <w:pgMar w:top="1276" w:right="1558"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DF6" w:rsidRDefault="000F0DF6" w:rsidP="0029583E">
      <w:r>
        <w:separator/>
      </w:r>
    </w:p>
  </w:endnote>
  <w:endnote w:type="continuationSeparator" w:id="1">
    <w:p w:rsidR="000F0DF6" w:rsidRDefault="000F0DF6" w:rsidP="002958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DF6" w:rsidRDefault="000F0DF6" w:rsidP="0029583E">
      <w:r>
        <w:separator/>
      </w:r>
    </w:p>
  </w:footnote>
  <w:footnote w:type="continuationSeparator" w:id="1">
    <w:p w:rsidR="000F0DF6" w:rsidRDefault="000F0DF6" w:rsidP="002958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I5ZTdjM2E3NDIyYjUyNTAwOWNlNTlhMzVkOWVjMDEifQ=="/>
  </w:docVars>
  <w:rsids>
    <w:rsidRoot w:val="00B6651D"/>
    <w:rsid w:val="000034C5"/>
    <w:rsid w:val="00004404"/>
    <w:rsid w:val="0003528C"/>
    <w:rsid w:val="0005534C"/>
    <w:rsid w:val="000814D8"/>
    <w:rsid w:val="000842B2"/>
    <w:rsid w:val="000B79D3"/>
    <w:rsid w:val="000F0DF6"/>
    <w:rsid w:val="00184DAD"/>
    <w:rsid w:val="001945D5"/>
    <w:rsid w:val="001A3877"/>
    <w:rsid w:val="001A477D"/>
    <w:rsid w:val="001B3345"/>
    <w:rsid w:val="00204CD1"/>
    <w:rsid w:val="0020530C"/>
    <w:rsid w:val="00254A98"/>
    <w:rsid w:val="00257A43"/>
    <w:rsid w:val="00272294"/>
    <w:rsid w:val="00285EB0"/>
    <w:rsid w:val="0029583E"/>
    <w:rsid w:val="002D6FFE"/>
    <w:rsid w:val="0031556C"/>
    <w:rsid w:val="003309DA"/>
    <w:rsid w:val="0034168C"/>
    <w:rsid w:val="00362DB8"/>
    <w:rsid w:val="003671DB"/>
    <w:rsid w:val="00395DA9"/>
    <w:rsid w:val="003C3C6A"/>
    <w:rsid w:val="004045B9"/>
    <w:rsid w:val="0044786D"/>
    <w:rsid w:val="0046605D"/>
    <w:rsid w:val="00487CFE"/>
    <w:rsid w:val="004A6E7E"/>
    <w:rsid w:val="004D2D01"/>
    <w:rsid w:val="004D6C80"/>
    <w:rsid w:val="004E5691"/>
    <w:rsid w:val="00502C6B"/>
    <w:rsid w:val="005211FC"/>
    <w:rsid w:val="00525C44"/>
    <w:rsid w:val="00526315"/>
    <w:rsid w:val="00585C40"/>
    <w:rsid w:val="00596CB7"/>
    <w:rsid w:val="005A6751"/>
    <w:rsid w:val="005B048F"/>
    <w:rsid w:val="005C746F"/>
    <w:rsid w:val="005E0D02"/>
    <w:rsid w:val="005F1F82"/>
    <w:rsid w:val="005F2AB0"/>
    <w:rsid w:val="005F43E7"/>
    <w:rsid w:val="00632A5D"/>
    <w:rsid w:val="00643DA5"/>
    <w:rsid w:val="006510DF"/>
    <w:rsid w:val="00654BCF"/>
    <w:rsid w:val="0067774E"/>
    <w:rsid w:val="006819A0"/>
    <w:rsid w:val="006839BE"/>
    <w:rsid w:val="006B1BF3"/>
    <w:rsid w:val="006C7EAB"/>
    <w:rsid w:val="007019B9"/>
    <w:rsid w:val="0070224C"/>
    <w:rsid w:val="00720809"/>
    <w:rsid w:val="007230AE"/>
    <w:rsid w:val="00752C42"/>
    <w:rsid w:val="00755143"/>
    <w:rsid w:val="00756342"/>
    <w:rsid w:val="00760070"/>
    <w:rsid w:val="00771218"/>
    <w:rsid w:val="00782A51"/>
    <w:rsid w:val="007862C1"/>
    <w:rsid w:val="007C1349"/>
    <w:rsid w:val="007D5CF4"/>
    <w:rsid w:val="007F06ED"/>
    <w:rsid w:val="00802DBD"/>
    <w:rsid w:val="008067E5"/>
    <w:rsid w:val="00841CAC"/>
    <w:rsid w:val="0084273B"/>
    <w:rsid w:val="008466A6"/>
    <w:rsid w:val="00862F49"/>
    <w:rsid w:val="00881BBA"/>
    <w:rsid w:val="008B637F"/>
    <w:rsid w:val="008C76A7"/>
    <w:rsid w:val="008D01F3"/>
    <w:rsid w:val="008E1D8F"/>
    <w:rsid w:val="009015BF"/>
    <w:rsid w:val="00910E12"/>
    <w:rsid w:val="00913DC1"/>
    <w:rsid w:val="0092433F"/>
    <w:rsid w:val="0093177D"/>
    <w:rsid w:val="00935272"/>
    <w:rsid w:val="009C5CF6"/>
    <w:rsid w:val="009E5EA5"/>
    <w:rsid w:val="009F63AB"/>
    <w:rsid w:val="00A06E55"/>
    <w:rsid w:val="00A6356E"/>
    <w:rsid w:val="00A94303"/>
    <w:rsid w:val="00A94E92"/>
    <w:rsid w:val="00A9780F"/>
    <w:rsid w:val="00B1095A"/>
    <w:rsid w:val="00B13434"/>
    <w:rsid w:val="00B347F7"/>
    <w:rsid w:val="00B41721"/>
    <w:rsid w:val="00B51EB5"/>
    <w:rsid w:val="00B5789D"/>
    <w:rsid w:val="00B633E8"/>
    <w:rsid w:val="00B6651D"/>
    <w:rsid w:val="00B74A95"/>
    <w:rsid w:val="00B87811"/>
    <w:rsid w:val="00B93B2C"/>
    <w:rsid w:val="00BA58E5"/>
    <w:rsid w:val="00BE428B"/>
    <w:rsid w:val="00C003E1"/>
    <w:rsid w:val="00C01F57"/>
    <w:rsid w:val="00C448DF"/>
    <w:rsid w:val="00C573EB"/>
    <w:rsid w:val="00C57E89"/>
    <w:rsid w:val="00C6223A"/>
    <w:rsid w:val="00C657BB"/>
    <w:rsid w:val="00C80C94"/>
    <w:rsid w:val="00C878F0"/>
    <w:rsid w:val="00C9393D"/>
    <w:rsid w:val="00CA68DA"/>
    <w:rsid w:val="00CB1600"/>
    <w:rsid w:val="00CC3A40"/>
    <w:rsid w:val="00CD2608"/>
    <w:rsid w:val="00CE3AF6"/>
    <w:rsid w:val="00CF2193"/>
    <w:rsid w:val="00D05B8E"/>
    <w:rsid w:val="00D37386"/>
    <w:rsid w:val="00D414D0"/>
    <w:rsid w:val="00D606F1"/>
    <w:rsid w:val="00D635C2"/>
    <w:rsid w:val="00D82895"/>
    <w:rsid w:val="00D85076"/>
    <w:rsid w:val="00D91D80"/>
    <w:rsid w:val="00D9377D"/>
    <w:rsid w:val="00DA3F7C"/>
    <w:rsid w:val="00DB30EF"/>
    <w:rsid w:val="00DB42DE"/>
    <w:rsid w:val="00DC0640"/>
    <w:rsid w:val="00DC3226"/>
    <w:rsid w:val="00DE2E46"/>
    <w:rsid w:val="00E10CDC"/>
    <w:rsid w:val="00E1111E"/>
    <w:rsid w:val="00E11332"/>
    <w:rsid w:val="00E7629A"/>
    <w:rsid w:val="00E81202"/>
    <w:rsid w:val="00E858A5"/>
    <w:rsid w:val="00EB74A7"/>
    <w:rsid w:val="00EC1E2F"/>
    <w:rsid w:val="00EC40B2"/>
    <w:rsid w:val="00EF7253"/>
    <w:rsid w:val="00F06169"/>
    <w:rsid w:val="00F23F97"/>
    <w:rsid w:val="00F32D39"/>
    <w:rsid w:val="00F47FB5"/>
    <w:rsid w:val="00FA4432"/>
    <w:rsid w:val="00FB48D4"/>
    <w:rsid w:val="00FB783F"/>
    <w:rsid w:val="00FC4A8A"/>
    <w:rsid w:val="00FC7114"/>
    <w:rsid w:val="00FF15CD"/>
    <w:rsid w:val="00FF2742"/>
    <w:rsid w:val="0CC7529B"/>
    <w:rsid w:val="14AC4143"/>
    <w:rsid w:val="28D54BBD"/>
    <w:rsid w:val="42862B1E"/>
    <w:rsid w:val="73CE13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A9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54A98"/>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254A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54A98"/>
    <w:rPr>
      <w:rFonts w:ascii="Times New Roman" w:eastAsia="宋体" w:hAnsi="Times New Roman" w:cs="Times New Roman"/>
      <w:sz w:val="18"/>
      <w:szCs w:val="18"/>
    </w:rPr>
  </w:style>
  <w:style w:type="character" w:customStyle="1" w:styleId="Char">
    <w:name w:val="页脚 Char"/>
    <w:basedOn w:val="a0"/>
    <w:link w:val="a3"/>
    <w:uiPriority w:val="99"/>
    <w:semiHidden/>
    <w:rsid w:val="00254A9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2052</Characters>
  <Application>Microsoft Office Word</Application>
  <DocSecurity>0</DocSecurity>
  <Lines>17</Lines>
  <Paragraphs>4</Paragraphs>
  <ScaleCrop>false</ScaleCrop>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2022-11-18T02:32:00Z</dcterms:created>
  <dcterms:modified xsi:type="dcterms:W3CDTF">2022-11-18T08:21:00Z</dcterms:modified>
</cp:coreProperties>
</file>